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A461" w14:textId="77777777" w:rsidR="009A371F" w:rsidRPr="00575DE1" w:rsidRDefault="009A371F" w:rsidP="00433D4F">
      <w:pPr>
        <w:spacing w:after="0" w:line="360" w:lineRule="auto"/>
        <w:jc w:val="both"/>
        <w:rPr>
          <w:rFonts w:ascii="Times New Roman" w:eastAsia="Times New Roman" w:hAnsi="Times New Roman" w:cs="Times New Roman"/>
          <w:b/>
          <w:bCs/>
          <w:color w:val="000000" w:themeColor="text1"/>
          <w:sz w:val="24"/>
          <w:szCs w:val="24"/>
        </w:rPr>
      </w:pPr>
    </w:p>
    <w:p w14:paraId="68ADF20E" w14:textId="682FBA3A" w:rsidR="00E80649" w:rsidRPr="00575DE1" w:rsidRDefault="00B54FA3" w:rsidP="00B54FA3">
      <w:pPr>
        <w:spacing w:after="0" w:line="360" w:lineRule="auto"/>
        <w:jc w:val="center"/>
        <w:rPr>
          <w:rFonts w:ascii="Times New Roman" w:eastAsia="Times New Roman" w:hAnsi="Times New Roman" w:cs="Times New Roman"/>
          <w:b/>
          <w:bCs/>
          <w:color w:val="000000" w:themeColor="text1"/>
          <w:sz w:val="24"/>
          <w:szCs w:val="24"/>
        </w:rPr>
      </w:pPr>
      <w:r>
        <w:rPr>
          <w:noProof/>
        </w:rPr>
        <w:drawing>
          <wp:inline distT="0" distB="0" distL="0" distR="0" wp14:anchorId="0A083F88" wp14:editId="7979EC91">
            <wp:extent cx="1914525" cy="1971675"/>
            <wp:effectExtent l="0" t="0" r="0" b="0"/>
            <wp:docPr id="1335667809" name="Picture 133566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14525" cy="1971675"/>
                    </a:xfrm>
                    <a:prstGeom prst="rect">
                      <a:avLst/>
                    </a:prstGeom>
                  </pic:spPr>
                </pic:pic>
              </a:graphicData>
            </a:graphic>
          </wp:inline>
        </w:drawing>
      </w:r>
    </w:p>
    <w:p w14:paraId="742BF499" w14:textId="763657DA" w:rsidR="009A371F" w:rsidRPr="00575DE1" w:rsidRDefault="009A371F" w:rsidP="00433D4F">
      <w:pPr>
        <w:spacing w:after="0" w:line="360" w:lineRule="auto"/>
        <w:jc w:val="both"/>
        <w:rPr>
          <w:rFonts w:ascii="Times New Roman" w:eastAsia="Times New Roman" w:hAnsi="Times New Roman" w:cs="Times New Roman"/>
          <w:b/>
          <w:bCs/>
          <w:color w:val="000000" w:themeColor="text1"/>
          <w:sz w:val="24"/>
          <w:szCs w:val="24"/>
        </w:rPr>
      </w:pPr>
    </w:p>
    <w:p w14:paraId="555398E7" w14:textId="77777777" w:rsidR="009A371F" w:rsidRPr="00575DE1" w:rsidRDefault="009A371F" w:rsidP="00A51C23">
      <w:pPr>
        <w:spacing w:after="0" w:line="240" w:lineRule="auto"/>
        <w:jc w:val="center"/>
        <w:rPr>
          <w:rFonts w:ascii="Times New Roman" w:eastAsia="Times New Roman" w:hAnsi="Times New Roman" w:cs="Times New Roman"/>
          <w:b/>
          <w:bCs/>
          <w:color w:val="000000" w:themeColor="text1"/>
          <w:sz w:val="24"/>
          <w:szCs w:val="24"/>
        </w:rPr>
      </w:pPr>
    </w:p>
    <w:p w14:paraId="24E404C5" w14:textId="1B8BE327" w:rsidR="0076270A" w:rsidRPr="00F05276" w:rsidRDefault="00573FCF" w:rsidP="00A51C23">
      <w:pPr>
        <w:spacing w:after="0" w:line="240" w:lineRule="auto"/>
        <w:jc w:val="center"/>
        <w:rPr>
          <w:rFonts w:ascii="Times New Roman" w:hAnsi="Times New Roman" w:cs="Times New Roman"/>
          <w:b/>
          <w:bCs/>
          <w:sz w:val="32"/>
          <w:szCs w:val="28"/>
        </w:rPr>
      </w:pPr>
      <w:bookmarkStart w:id="0" w:name="_Toc73110296"/>
      <w:r w:rsidRPr="00F05276">
        <w:rPr>
          <w:rFonts w:ascii="Times New Roman" w:hAnsi="Times New Roman" w:cs="Times New Roman"/>
          <w:b/>
          <w:sz w:val="32"/>
          <w:szCs w:val="28"/>
        </w:rPr>
        <w:t>IMPORT</w:t>
      </w:r>
      <w:r w:rsidR="00D50EE7" w:rsidRPr="00F05276">
        <w:rPr>
          <w:rFonts w:ascii="Times New Roman" w:hAnsi="Times New Roman" w:cs="Times New Roman"/>
          <w:b/>
          <w:sz w:val="32"/>
          <w:szCs w:val="28"/>
        </w:rPr>
        <w:t>S</w:t>
      </w:r>
      <w:r w:rsidRPr="00F05276">
        <w:rPr>
          <w:rFonts w:ascii="Times New Roman" w:hAnsi="Times New Roman" w:cs="Times New Roman"/>
          <w:b/>
          <w:sz w:val="32"/>
          <w:szCs w:val="28"/>
        </w:rPr>
        <w:t xml:space="preserve"> </w:t>
      </w:r>
      <w:r w:rsidR="00F93C70" w:rsidRPr="00F05276">
        <w:rPr>
          <w:rFonts w:ascii="Times New Roman" w:hAnsi="Times New Roman" w:cs="Times New Roman"/>
          <w:b/>
          <w:sz w:val="32"/>
          <w:szCs w:val="28"/>
        </w:rPr>
        <w:t>&amp; EXPORT</w:t>
      </w:r>
      <w:r w:rsidR="00D50EE7" w:rsidRPr="00F05276">
        <w:rPr>
          <w:rFonts w:ascii="Times New Roman" w:hAnsi="Times New Roman" w:cs="Times New Roman"/>
          <w:b/>
          <w:sz w:val="32"/>
          <w:szCs w:val="28"/>
        </w:rPr>
        <w:t>S</w:t>
      </w:r>
      <w:r w:rsidR="00F93C70" w:rsidRPr="00F05276">
        <w:rPr>
          <w:rFonts w:ascii="Times New Roman" w:hAnsi="Times New Roman" w:cs="Times New Roman"/>
          <w:b/>
          <w:sz w:val="32"/>
          <w:szCs w:val="28"/>
        </w:rPr>
        <w:t xml:space="preserve"> </w:t>
      </w:r>
      <w:r w:rsidR="00A51C23" w:rsidRPr="00F05276">
        <w:rPr>
          <w:rFonts w:ascii="Times New Roman" w:hAnsi="Times New Roman" w:cs="Times New Roman"/>
          <w:b/>
          <w:sz w:val="32"/>
          <w:szCs w:val="28"/>
        </w:rPr>
        <w:t>OF</w:t>
      </w:r>
      <w:r w:rsidRPr="00F05276">
        <w:rPr>
          <w:rFonts w:ascii="Times New Roman" w:hAnsi="Times New Roman" w:cs="Times New Roman"/>
          <w:b/>
          <w:sz w:val="32"/>
          <w:szCs w:val="28"/>
        </w:rPr>
        <w:t xml:space="preserve"> THERAPEUTIC GOODS</w:t>
      </w:r>
      <w:bookmarkEnd w:id="0"/>
    </w:p>
    <w:p w14:paraId="10FEDEE2" w14:textId="78F4E571" w:rsidR="0076270A" w:rsidRDefault="0076270A" w:rsidP="00433D4F">
      <w:pPr>
        <w:spacing w:before="120" w:after="120" w:line="360" w:lineRule="auto"/>
        <w:jc w:val="both"/>
        <w:rPr>
          <w:rFonts w:ascii="Times New Roman" w:hAnsi="Times New Roman" w:cs="Times New Roman"/>
          <w:b/>
          <w:bCs/>
          <w:color w:val="000000" w:themeColor="text1"/>
          <w:sz w:val="24"/>
          <w:szCs w:val="24"/>
        </w:rPr>
      </w:pPr>
    </w:p>
    <w:p w14:paraId="661327AB" w14:textId="3769A345" w:rsidR="00A51C23" w:rsidRDefault="00A51C23" w:rsidP="00433D4F">
      <w:pPr>
        <w:spacing w:before="120" w:after="120" w:line="360" w:lineRule="auto"/>
        <w:jc w:val="both"/>
        <w:rPr>
          <w:rFonts w:ascii="Times New Roman" w:hAnsi="Times New Roman" w:cs="Times New Roman"/>
          <w:b/>
          <w:bCs/>
          <w:color w:val="000000" w:themeColor="text1"/>
          <w:sz w:val="24"/>
          <w:szCs w:val="24"/>
        </w:rPr>
      </w:pPr>
    </w:p>
    <w:p w14:paraId="6AA95ADE" w14:textId="77777777" w:rsidR="00F05276" w:rsidRPr="00575DE1" w:rsidRDefault="00F05276" w:rsidP="00433D4F">
      <w:pPr>
        <w:spacing w:before="120" w:after="120" w:line="360" w:lineRule="auto"/>
        <w:jc w:val="both"/>
        <w:rPr>
          <w:rFonts w:ascii="Times New Roman" w:hAnsi="Times New Roman" w:cs="Times New Roman"/>
          <w:b/>
          <w:bCs/>
          <w:color w:val="000000" w:themeColor="text1"/>
          <w:sz w:val="24"/>
          <w:szCs w:val="24"/>
        </w:rPr>
      </w:pPr>
    </w:p>
    <w:p w14:paraId="175AC66A" w14:textId="4639D044" w:rsidR="00DD1B6C" w:rsidRPr="00A51C23" w:rsidRDefault="00DD1B6C" w:rsidP="00A51C23">
      <w:pPr>
        <w:overflowPunct w:val="0"/>
        <w:autoSpaceDE w:val="0"/>
        <w:autoSpaceDN w:val="0"/>
        <w:adjustRightInd w:val="0"/>
        <w:spacing w:after="0" w:line="257" w:lineRule="auto"/>
        <w:jc w:val="both"/>
        <w:textAlignment w:val="baseline"/>
        <w:rPr>
          <w:rFonts w:ascii="Times New Roman" w:eastAsia="Times New Roman" w:hAnsi="Times New Roman" w:cs="Times New Roman"/>
          <w:b/>
          <w:bCs/>
          <w:sz w:val="28"/>
          <w:szCs w:val="28"/>
          <w:lang w:val="en-GB"/>
        </w:rPr>
      </w:pPr>
      <w:r w:rsidRPr="00A51C23">
        <w:rPr>
          <w:rFonts w:ascii="Times New Roman" w:eastAsia="Times New Roman" w:hAnsi="Times New Roman" w:cs="Times New Roman"/>
          <w:b/>
          <w:bCs/>
          <w:sz w:val="28"/>
          <w:szCs w:val="28"/>
          <w:lang w:val="en-GB"/>
        </w:rPr>
        <w:t>Document No.</w:t>
      </w:r>
      <w:r w:rsidRPr="00A51C23">
        <w:rPr>
          <w:rFonts w:ascii="Times New Roman" w:eastAsia="Times New Roman" w:hAnsi="Times New Roman" w:cs="Times New Roman"/>
          <w:b/>
          <w:bCs/>
          <w:sz w:val="28"/>
          <w:szCs w:val="28"/>
          <w:lang w:val="en-GB"/>
        </w:rPr>
        <w:tab/>
      </w:r>
      <w:r w:rsidR="00A51C23">
        <w:rPr>
          <w:rFonts w:ascii="Times New Roman" w:eastAsia="Times New Roman" w:hAnsi="Times New Roman" w:cs="Times New Roman"/>
          <w:b/>
          <w:bCs/>
          <w:sz w:val="28"/>
          <w:szCs w:val="28"/>
          <w:lang w:val="en-GB"/>
        </w:rPr>
        <w:tab/>
      </w:r>
      <w:r w:rsidR="0076270A" w:rsidRPr="00A51C23">
        <w:rPr>
          <w:rFonts w:ascii="Times New Roman" w:eastAsia="Times New Roman" w:hAnsi="Times New Roman" w:cs="Times New Roman"/>
          <w:b/>
          <w:bCs/>
          <w:sz w:val="28"/>
          <w:szCs w:val="28"/>
          <w:lang w:val="en-GB"/>
        </w:rPr>
        <w:t>QALT</w:t>
      </w:r>
      <w:r w:rsidRPr="00A51C23">
        <w:rPr>
          <w:rFonts w:ascii="Times New Roman" w:eastAsia="Times New Roman" w:hAnsi="Times New Roman" w:cs="Times New Roman"/>
          <w:b/>
          <w:bCs/>
          <w:sz w:val="28"/>
          <w:szCs w:val="28"/>
          <w:lang w:val="en-GB"/>
        </w:rPr>
        <w:t>/GL/</w:t>
      </w:r>
      <w:r w:rsidR="00573FCF" w:rsidRPr="00A51C23">
        <w:rPr>
          <w:rFonts w:ascii="Times New Roman" w:eastAsia="Times New Roman" w:hAnsi="Times New Roman" w:cs="Times New Roman"/>
          <w:b/>
          <w:bCs/>
          <w:sz w:val="28"/>
          <w:szCs w:val="28"/>
          <w:lang w:val="en-GB"/>
        </w:rPr>
        <w:t>IP</w:t>
      </w:r>
      <w:r w:rsidRPr="00A51C23">
        <w:rPr>
          <w:rFonts w:ascii="Times New Roman" w:eastAsia="Times New Roman" w:hAnsi="Times New Roman" w:cs="Times New Roman"/>
          <w:b/>
          <w:bCs/>
          <w:sz w:val="28"/>
          <w:szCs w:val="28"/>
          <w:lang w:val="en-GB"/>
        </w:rPr>
        <w:t>/00</w:t>
      </w:r>
      <w:r w:rsidR="0058395E">
        <w:rPr>
          <w:rFonts w:ascii="Times New Roman" w:eastAsia="Times New Roman" w:hAnsi="Times New Roman" w:cs="Times New Roman"/>
          <w:b/>
          <w:bCs/>
          <w:sz w:val="28"/>
          <w:szCs w:val="28"/>
          <w:lang w:val="en-GB"/>
        </w:rPr>
        <w:t>4</w:t>
      </w:r>
    </w:p>
    <w:p w14:paraId="107A83C3" w14:textId="40C9710E" w:rsidR="00DD1B6C" w:rsidRPr="00A51C23" w:rsidRDefault="00DD1B6C" w:rsidP="00A51C23">
      <w:pPr>
        <w:overflowPunct w:val="0"/>
        <w:autoSpaceDE w:val="0"/>
        <w:autoSpaceDN w:val="0"/>
        <w:adjustRightInd w:val="0"/>
        <w:spacing w:after="0" w:line="257" w:lineRule="auto"/>
        <w:jc w:val="both"/>
        <w:textAlignment w:val="baseline"/>
        <w:rPr>
          <w:rFonts w:ascii="Times New Roman" w:eastAsia="Times New Roman" w:hAnsi="Times New Roman" w:cs="Times New Roman"/>
          <w:b/>
          <w:bCs/>
          <w:sz w:val="28"/>
          <w:szCs w:val="28"/>
          <w:lang w:val="en-GB"/>
        </w:rPr>
      </w:pPr>
      <w:r w:rsidRPr="00A51C23">
        <w:rPr>
          <w:rFonts w:ascii="Times New Roman" w:eastAsia="Times New Roman" w:hAnsi="Times New Roman" w:cs="Times New Roman"/>
          <w:b/>
          <w:bCs/>
          <w:sz w:val="28"/>
          <w:szCs w:val="28"/>
          <w:lang w:val="en-GB"/>
        </w:rPr>
        <w:t>Document History:</w:t>
      </w:r>
      <w:r w:rsidRPr="00A51C23">
        <w:rPr>
          <w:rFonts w:ascii="Times New Roman" w:eastAsia="Times New Roman" w:hAnsi="Times New Roman" w:cs="Times New Roman"/>
          <w:b/>
          <w:bCs/>
          <w:sz w:val="28"/>
          <w:szCs w:val="28"/>
          <w:lang w:val="en-GB"/>
        </w:rPr>
        <w:tab/>
        <w:t>1</w:t>
      </w:r>
      <w:r w:rsidRPr="00F05276">
        <w:rPr>
          <w:rFonts w:ascii="Times New Roman" w:eastAsia="Times New Roman" w:hAnsi="Times New Roman" w:cs="Times New Roman"/>
          <w:b/>
          <w:bCs/>
          <w:sz w:val="28"/>
          <w:szCs w:val="28"/>
          <w:vertAlign w:val="superscript"/>
          <w:lang w:val="en-GB"/>
        </w:rPr>
        <w:t>st</w:t>
      </w:r>
      <w:r w:rsidR="00F05276">
        <w:rPr>
          <w:rFonts w:ascii="Times New Roman" w:eastAsia="Times New Roman" w:hAnsi="Times New Roman" w:cs="Times New Roman"/>
          <w:b/>
          <w:bCs/>
          <w:sz w:val="28"/>
          <w:szCs w:val="28"/>
          <w:lang w:val="en-GB"/>
        </w:rPr>
        <w:t xml:space="preserve"> </w:t>
      </w:r>
      <w:r w:rsidRPr="00A51C23">
        <w:rPr>
          <w:rFonts w:ascii="Times New Roman" w:eastAsia="Times New Roman" w:hAnsi="Times New Roman" w:cs="Times New Roman"/>
          <w:b/>
          <w:bCs/>
          <w:sz w:val="28"/>
          <w:szCs w:val="28"/>
          <w:lang w:val="en-GB"/>
        </w:rPr>
        <w:t>Edition</w:t>
      </w:r>
    </w:p>
    <w:p w14:paraId="471D8C9B" w14:textId="0A627CBA" w:rsidR="00DD1B6C" w:rsidRPr="00A51C23" w:rsidRDefault="00DD1B6C" w:rsidP="00A51C23">
      <w:pPr>
        <w:overflowPunct w:val="0"/>
        <w:autoSpaceDE w:val="0"/>
        <w:autoSpaceDN w:val="0"/>
        <w:adjustRightInd w:val="0"/>
        <w:spacing w:after="0" w:line="257" w:lineRule="auto"/>
        <w:jc w:val="both"/>
        <w:textAlignment w:val="baseline"/>
        <w:rPr>
          <w:rFonts w:ascii="Times New Roman" w:eastAsia="Times New Roman" w:hAnsi="Times New Roman" w:cs="Times New Roman"/>
          <w:b/>
          <w:bCs/>
          <w:sz w:val="28"/>
          <w:szCs w:val="28"/>
          <w:lang w:val="en-GB"/>
        </w:rPr>
      </w:pPr>
      <w:r w:rsidRPr="00A51C23">
        <w:rPr>
          <w:rFonts w:ascii="Times New Roman" w:eastAsia="Times New Roman" w:hAnsi="Times New Roman" w:cs="Times New Roman"/>
          <w:b/>
          <w:bCs/>
          <w:sz w:val="28"/>
          <w:szCs w:val="28"/>
          <w:lang w:val="en-GB"/>
        </w:rPr>
        <w:t>Effective Date:</w:t>
      </w:r>
      <w:r w:rsidRPr="00A51C23">
        <w:rPr>
          <w:rFonts w:ascii="Times New Roman" w:eastAsia="Times New Roman" w:hAnsi="Times New Roman" w:cs="Times New Roman"/>
          <w:b/>
          <w:bCs/>
          <w:sz w:val="28"/>
          <w:szCs w:val="28"/>
          <w:lang w:val="en-GB"/>
        </w:rPr>
        <w:tab/>
      </w:r>
      <w:r w:rsidR="00A51C23">
        <w:rPr>
          <w:rFonts w:ascii="Times New Roman" w:eastAsia="Times New Roman" w:hAnsi="Times New Roman" w:cs="Times New Roman"/>
          <w:b/>
          <w:bCs/>
          <w:sz w:val="28"/>
          <w:szCs w:val="28"/>
          <w:lang w:val="en-GB"/>
        </w:rPr>
        <w:tab/>
      </w:r>
      <w:r w:rsidR="00A51C23" w:rsidRPr="00A51C23">
        <w:rPr>
          <w:rFonts w:ascii="Times New Roman" w:eastAsia="Times New Roman" w:hAnsi="Times New Roman" w:cs="Times New Roman"/>
          <w:b/>
          <w:bCs/>
          <w:sz w:val="28"/>
          <w:szCs w:val="28"/>
          <w:lang w:val="en-GB"/>
        </w:rPr>
        <w:t>DD-MM-YYYY</w:t>
      </w:r>
    </w:p>
    <w:p w14:paraId="6911ED53" w14:textId="77777777" w:rsidR="00DD1B6C" w:rsidRPr="00A51C23" w:rsidRDefault="00DD1B6C" w:rsidP="00433D4F">
      <w:pPr>
        <w:spacing w:after="0" w:line="360" w:lineRule="auto"/>
        <w:jc w:val="both"/>
        <w:rPr>
          <w:rFonts w:ascii="Times New Roman" w:hAnsi="Times New Roman" w:cs="Times New Roman"/>
          <w:b/>
          <w:bCs/>
          <w:color w:val="000000" w:themeColor="text1"/>
          <w:sz w:val="28"/>
          <w:szCs w:val="28"/>
        </w:rPr>
      </w:pPr>
    </w:p>
    <w:p w14:paraId="6FCA6C94" w14:textId="1520A15B"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01B452B7" w14:textId="77777777" w:rsidR="0076270A" w:rsidRPr="00575DE1" w:rsidRDefault="0076270A" w:rsidP="00433D4F">
      <w:pPr>
        <w:spacing w:after="0" w:line="360" w:lineRule="auto"/>
        <w:jc w:val="both"/>
        <w:rPr>
          <w:rFonts w:ascii="Times New Roman" w:hAnsi="Times New Roman" w:cs="Times New Roman"/>
          <w:b/>
          <w:bCs/>
          <w:color w:val="000000" w:themeColor="text1"/>
          <w:sz w:val="24"/>
          <w:szCs w:val="24"/>
        </w:rPr>
      </w:pPr>
    </w:p>
    <w:p w14:paraId="43B46B64" w14:textId="77777777"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7B88BE74" w14:textId="77777777"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47FF7442" w14:textId="77777777"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2E1BD53B" w14:textId="77777777"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7CCFF652" w14:textId="77777777" w:rsidR="00DD1B6C" w:rsidRPr="00575DE1" w:rsidRDefault="00DD1B6C" w:rsidP="00433D4F">
      <w:pPr>
        <w:spacing w:after="0" w:line="360" w:lineRule="auto"/>
        <w:jc w:val="both"/>
        <w:rPr>
          <w:rFonts w:ascii="Times New Roman" w:hAnsi="Times New Roman" w:cs="Times New Roman"/>
          <w:b/>
          <w:bCs/>
          <w:color w:val="000000" w:themeColor="text1"/>
          <w:sz w:val="24"/>
          <w:szCs w:val="24"/>
        </w:rPr>
      </w:pPr>
    </w:p>
    <w:p w14:paraId="5129A957" w14:textId="05F8B4DC" w:rsidR="00DD1B6C" w:rsidRDefault="00DD1B6C" w:rsidP="00433D4F">
      <w:pPr>
        <w:spacing w:after="0" w:line="360" w:lineRule="auto"/>
        <w:jc w:val="both"/>
        <w:rPr>
          <w:rFonts w:ascii="Times New Roman" w:hAnsi="Times New Roman" w:cs="Times New Roman"/>
          <w:b/>
          <w:bCs/>
          <w:color w:val="000000" w:themeColor="text1"/>
          <w:sz w:val="24"/>
          <w:szCs w:val="24"/>
        </w:rPr>
      </w:pPr>
    </w:p>
    <w:p w14:paraId="313F13D2" w14:textId="5BE82618" w:rsidR="00A51C23" w:rsidRDefault="00A51C23" w:rsidP="00433D4F">
      <w:pPr>
        <w:spacing w:after="0" w:line="360" w:lineRule="auto"/>
        <w:jc w:val="both"/>
        <w:rPr>
          <w:rFonts w:ascii="Times New Roman" w:hAnsi="Times New Roman" w:cs="Times New Roman"/>
          <w:b/>
          <w:bCs/>
          <w:color w:val="000000" w:themeColor="text1"/>
          <w:sz w:val="24"/>
          <w:szCs w:val="24"/>
        </w:rPr>
      </w:pPr>
    </w:p>
    <w:p w14:paraId="632AEF7D" w14:textId="77777777" w:rsidR="00F05276" w:rsidRDefault="00F05276" w:rsidP="00A51C23">
      <w:pPr>
        <w:spacing w:after="0" w:line="240" w:lineRule="auto"/>
        <w:jc w:val="center"/>
        <w:rPr>
          <w:rFonts w:ascii="Times New Roman" w:hAnsi="Times New Roman" w:cs="Times New Roman"/>
          <w:b/>
          <w:bCs/>
          <w:color w:val="000000" w:themeColor="text1"/>
          <w:sz w:val="28"/>
          <w:szCs w:val="28"/>
        </w:rPr>
      </w:pPr>
    </w:p>
    <w:p w14:paraId="46524AB1" w14:textId="7EDF9A2F" w:rsidR="00DD1B6C" w:rsidRPr="00A51C23" w:rsidRDefault="00DD1B6C" w:rsidP="00A51C23">
      <w:pPr>
        <w:spacing w:after="0" w:line="240" w:lineRule="auto"/>
        <w:jc w:val="center"/>
        <w:rPr>
          <w:rFonts w:ascii="Times New Roman" w:hAnsi="Times New Roman" w:cs="Times New Roman"/>
          <w:b/>
          <w:bCs/>
          <w:color w:val="000000" w:themeColor="text1"/>
          <w:sz w:val="28"/>
          <w:szCs w:val="28"/>
        </w:rPr>
      </w:pPr>
      <w:r w:rsidRPr="00A51C23">
        <w:rPr>
          <w:rFonts w:ascii="Times New Roman" w:hAnsi="Times New Roman" w:cs="Times New Roman"/>
          <w:b/>
          <w:bCs/>
          <w:color w:val="000000" w:themeColor="text1"/>
          <w:sz w:val="28"/>
          <w:szCs w:val="28"/>
        </w:rPr>
        <w:t>Drug Regulatory Authority of Pakistan</w:t>
      </w:r>
    </w:p>
    <w:p w14:paraId="5E084B34" w14:textId="60E437D6" w:rsidR="00DD1B6C" w:rsidRPr="00A51C23" w:rsidRDefault="00DD1B6C" w:rsidP="00A51C23">
      <w:pPr>
        <w:spacing w:after="0" w:line="240" w:lineRule="auto"/>
        <w:jc w:val="center"/>
        <w:rPr>
          <w:rFonts w:ascii="Times New Roman" w:hAnsi="Times New Roman" w:cs="Times New Roman"/>
          <w:b/>
          <w:bCs/>
          <w:color w:val="000000" w:themeColor="text1"/>
          <w:sz w:val="28"/>
          <w:szCs w:val="28"/>
        </w:rPr>
      </w:pPr>
      <w:r w:rsidRPr="00A51C23">
        <w:rPr>
          <w:rFonts w:ascii="Times New Roman" w:hAnsi="Times New Roman" w:cs="Times New Roman"/>
          <w:b/>
          <w:bCs/>
          <w:color w:val="000000" w:themeColor="text1"/>
          <w:sz w:val="28"/>
          <w:szCs w:val="28"/>
        </w:rPr>
        <w:t>Islamabad - Pakistan</w:t>
      </w:r>
    </w:p>
    <w:p w14:paraId="20465C8E" w14:textId="77777777" w:rsidR="00791744" w:rsidRDefault="00D51666" w:rsidP="00D51666">
      <w:pPr>
        <w:jc w:val="center"/>
        <w:rPr>
          <w:color w:val="000000" w:themeColor="text1"/>
        </w:rPr>
      </w:pPr>
      <w:r>
        <w:rPr>
          <w:color w:val="000000" w:themeColor="text1"/>
        </w:rPr>
        <w:br w:type="page"/>
      </w:r>
    </w:p>
    <w:p w14:paraId="76629E66" w14:textId="3C18D8EA" w:rsidR="00D51666" w:rsidRPr="00D51666" w:rsidRDefault="00D51666" w:rsidP="00D51666">
      <w:pPr>
        <w:jc w:val="center"/>
        <w:rPr>
          <w:rFonts w:ascii="Times New Roman" w:eastAsia="Times New Roman" w:hAnsi="Times New Roman" w:cs="Times New Roman"/>
          <w:b/>
          <w:bCs/>
          <w:sz w:val="24"/>
          <w:szCs w:val="24"/>
        </w:rPr>
      </w:pPr>
      <w:r w:rsidRPr="00D51666">
        <w:rPr>
          <w:rFonts w:ascii="Times New Roman" w:eastAsia="Times New Roman" w:hAnsi="Times New Roman" w:cs="Times New Roman"/>
          <w:b/>
          <w:bCs/>
          <w:sz w:val="24"/>
          <w:szCs w:val="24"/>
        </w:rPr>
        <w:lastRenderedPageBreak/>
        <w:t>DOCUMENT DEVELOPMENT HISTORY</w:t>
      </w:r>
    </w:p>
    <w:p w14:paraId="4063B939" w14:textId="0F016485" w:rsidR="00D51666" w:rsidRDefault="00D51666" w:rsidP="00D51666">
      <w:pPr>
        <w:spacing w:after="0" w:line="240" w:lineRule="auto"/>
        <w:jc w:val="center"/>
        <w:rPr>
          <w:rFonts w:ascii="Times New Roman" w:eastAsia="Times New Roman" w:hAnsi="Times New Roman" w:cs="Times New Roman"/>
          <w:sz w:val="28"/>
          <w:szCs w:val="28"/>
        </w:rPr>
      </w:pPr>
    </w:p>
    <w:tbl>
      <w:tblPr>
        <w:tblStyle w:val="TableGrid1"/>
        <w:tblW w:w="0" w:type="auto"/>
        <w:jc w:val="center"/>
        <w:tblLook w:val="04A0" w:firstRow="1" w:lastRow="0" w:firstColumn="1" w:lastColumn="0" w:noHBand="0" w:noVBand="1"/>
      </w:tblPr>
      <w:tblGrid>
        <w:gridCol w:w="5375"/>
        <w:gridCol w:w="3032"/>
      </w:tblGrid>
      <w:tr w:rsidR="00D51666" w:rsidRPr="00D51666" w14:paraId="3B16E2DC" w14:textId="77777777" w:rsidTr="007808F5">
        <w:trPr>
          <w:trHeight w:val="444"/>
          <w:jc w:val="center"/>
        </w:trPr>
        <w:tc>
          <w:tcPr>
            <w:tcW w:w="5375" w:type="dxa"/>
          </w:tcPr>
          <w:p w14:paraId="4CC59773" w14:textId="77777777" w:rsidR="00D51666" w:rsidRPr="00D51666" w:rsidRDefault="00D51666" w:rsidP="00D51666">
            <w:pPr>
              <w:rPr>
                <w:rFonts w:ascii="Times New Roman" w:hAnsi="Times New Roman"/>
                <w:b/>
                <w:bCs/>
                <w:sz w:val="24"/>
                <w:szCs w:val="24"/>
              </w:rPr>
            </w:pPr>
            <w:r w:rsidRPr="00D51666">
              <w:rPr>
                <w:rFonts w:ascii="Times New Roman" w:hAnsi="Times New Roman"/>
                <w:b/>
                <w:bCs/>
                <w:sz w:val="24"/>
                <w:szCs w:val="24"/>
              </w:rPr>
              <w:t>DESCRIPTION OF ACTIVITY</w:t>
            </w:r>
          </w:p>
        </w:tc>
        <w:tc>
          <w:tcPr>
            <w:tcW w:w="3032" w:type="dxa"/>
          </w:tcPr>
          <w:p w14:paraId="534FE527" w14:textId="77777777" w:rsidR="00D51666" w:rsidRPr="00D51666" w:rsidRDefault="00D51666" w:rsidP="00D51666">
            <w:pPr>
              <w:rPr>
                <w:rFonts w:ascii="Times New Roman" w:hAnsi="Times New Roman"/>
                <w:b/>
                <w:bCs/>
                <w:sz w:val="24"/>
                <w:szCs w:val="24"/>
              </w:rPr>
            </w:pPr>
            <w:r w:rsidRPr="00D51666">
              <w:rPr>
                <w:rFonts w:ascii="Times New Roman" w:hAnsi="Times New Roman"/>
                <w:b/>
                <w:bCs/>
                <w:sz w:val="24"/>
                <w:szCs w:val="24"/>
              </w:rPr>
              <w:t>DATE</w:t>
            </w:r>
          </w:p>
        </w:tc>
      </w:tr>
      <w:tr w:rsidR="00D51666" w:rsidRPr="00D51666" w14:paraId="0B069A50" w14:textId="77777777" w:rsidTr="007808F5">
        <w:trPr>
          <w:trHeight w:val="665"/>
          <w:jc w:val="center"/>
        </w:trPr>
        <w:tc>
          <w:tcPr>
            <w:tcW w:w="5375" w:type="dxa"/>
            <w:vAlign w:val="center"/>
          </w:tcPr>
          <w:p w14:paraId="7809D5A7" w14:textId="77777777" w:rsidR="00D51666" w:rsidRPr="00D51666" w:rsidRDefault="00D51666" w:rsidP="00D51666">
            <w:pPr>
              <w:rPr>
                <w:rFonts w:ascii="Times New Roman" w:hAnsi="Times New Roman"/>
                <w:sz w:val="24"/>
                <w:szCs w:val="24"/>
              </w:rPr>
            </w:pPr>
            <w:r w:rsidRPr="00D51666">
              <w:rPr>
                <w:rFonts w:ascii="Times New Roman" w:hAnsi="Times New Roman"/>
                <w:sz w:val="24"/>
                <w:szCs w:val="24"/>
              </w:rPr>
              <w:t xml:space="preserve">Preparation of initial draft </w:t>
            </w:r>
          </w:p>
        </w:tc>
        <w:tc>
          <w:tcPr>
            <w:tcW w:w="3032" w:type="dxa"/>
            <w:vAlign w:val="center"/>
          </w:tcPr>
          <w:p w14:paraId="2C566FAA" w14:textId="5FA0EC87" w:rsidR="00D51666" w:rsidRPr="00D51666" w:rsidRDefault="00D51666" w:rsidP="00D51666">
            <w:pPr>
              <w:rPr>
                <w:rFonts w:ascii="Times New Roman" w:hAnsi="Times New Roman"/>
                <w:sz w:val="24"/>
                <w:szCs w:val="24"/>
              </w:rPr>
            </w:pPr>
          </w:p>
        </w:tc>
      </w:tr>
      <w:tr w:rsidR="00D51666" w:rsidRPr="00D51666" w14:paraId="1EADA356" w14:textId="77777777" w:rsidTr="007808F5">
        <w:trPr>
          <w:trHeight w:val="665"/>
          <w:jc w:val="center"/>
        </w:trPr>
        <w:tc>
          <w:tcPr>
            <w:tcW w:w="5375" w:type="dxa"/>
            <w:vAlign w:val="center"/>
          </w:tcPr>
          <w:p w14:paraId="175AA277" w14:textId="77777777" w:rsidR="00D51666" w:rsidRPr="00D51666" w:rsidRDefault="00D51666" w:rsidP="00D51666">
            <w:pPr>
              <w:rPr>
                <w:rFonts w:ascii="Times New Roman" w:hAnsi="Times New Roman"/>
                <w:sz w:val="24"/>
                <w:szCs w:val="24"/>
              </w:rPr>
            </w:pPr>
            <w:r w:rsidRPr="00D51666">
              <w:rPr>
                <w:rFonts w:ascii="Times New Roman" w:hAnsi="Times New Roman"/>
                <w:sz w:val="24"/>
                <w:szCs w:val="24"/>
              </w:rPr>
              <w:t>Consideration of draft by DRAP Authority</w:t>
            </w:r>
          </w:p>
        </w:tc>
        <w:tc>
          <w:tcPr>
            <w:tcW w:w="3032" w:type="dxa"/>
            <w:vAlign w:val="center"/>
          </w:tcPr>
          <w:p w14:paraId="0B1779F0" w14:textId="3B9ED06F" w:rsidR="00D51666" w:rsidRPr="00D51666" w:rsidRDefault="00D51666" w:rsidP="00D51666">
            <w:pPr>
              <w:rPr>
                <w:rFonts w:ascii="Times New Roman" w:hAnsi="Times New Roman"/>
                <w:sz w:val="24"/>
                <w:szCs w:val="24"/>
              </w:rPr>
            </w:pPr>
          </w:p>
        </w:tc>
      </w:tr>
      <w:tr w:rsidR="00D51666" w:rsidRPr="00D51666" w14:paraId="470783DB" w14:textId="77777777" w:rsidTr="007808F5">
        <w:trPr>
          <w:trHeight w:val="665"/>
          <w:jc w:val="center"/>
        </w:trPr>
        <w:tc>
          <w:tcPr>
            <w:tcW w:w="5375" w:type="dxa"/>
            <w:vAlign w:val="center"/>
          </w:tcPr>
          <w:p w14:paraId="065FE819" w14:textId="77777777" w:rsidR="00D51666" w:rsidRPr="00D51666" w:rsidRDefault="00D51666" w:rsidP="00D51666">
            <w:pPr>
              <w:rPr>
                <w:rFonts w:ascii="Times New Roman" w:hAnsi="Times New Roman"/>
                <w:sz w:val="24"/>
                <w:szCs w:val="24"/>
              </w:rPr>
            </w:pPr>
            <w:r w:rsidRPr="00D51666">
              <w:rPr>
                <w:rFonts w:ascii="Times New Roman" w:hAnsi="Times New Roman"/>
                <w:sz w:val="24"/>
                <w:szCs w:val="24"/>
              </w:rPr>
              <w:t>Revised draft</w:t>
            </w:r>
          </w:p>
        </w:tc>
        <w:tc>
          <w:tcPr>
            <w:tcW w:w="3032" w:type="dxa"/>
            <w:vAlign w:val="center"/>
          </w:tcPr>
          <w:p w14:paraId="2857AFFF" w14:textId="56AF008C" w:rsidR="00D51666" w:rsidRPr="00D51666" w:rsidRDefault="00D51666" w:rsidP="00D51666">
            <w:pPr>
              <w:rPr>
                <w:rFonts w:ascii="Times New Roman" w:hAnsi="Times New Roman"/>
                <w:sz w:val="24"/>
                <w:szCs w:val="24"/>
              </w:rPr>
            </w:pPr>
          </w:p>
        </w:tc>
      </w:tr>
      <w:tr w:rsidR="00D51666" w:rsidRPr="00D51666" w14:paraId="36CC876B" w14:textId="77777777" w:rsidTr="007808F5">
        <w:trPr>
          <w:trHeight w:val="665"/>
          <w:jc w:val="center"/>
        </w:trPr>
        <w:tc>
          <w:tcPr>
            <w:tcW w:w="5375" w:type="dxa"/>
            <w:vAlign w:val="center"/>
          </w:tcPr>
          <w:p w14:paraId="065A4792" w14:textId="47142A82" w:rsidR="00D51666" w:rsidRPr="00D51666" w:rsidRDefault="00D51666" w:rsidP="00D51666">
            <w:pPr>
              <w:rPr>
                <w:rFonts w:ascii="Times New Roman" w:hAnsi="Times New Roman"/>
                <w:sz w:val="24"/>
                <w:szCs w:val="24"/>
              </w:rPr>
            </w:pPr>
            <w:r w:rsidRPr="00D51666">
              <w:rPr>
                <w:rFonts w:ascii="Times New Roman" w:hAnsi="Times New Roman"/>
                <w:sz w:val="24"/>
                <w:szCs w:val="24"/>
              </w:rPr>
              <w:t xml:space="preserve">Comments </w:t>
            </w:r>
            <w:r w:rsidR="00FA3471">
              <w:rPr>
                <w:rFonts w:ascii="Times New Roman" w:hAnsi="Times New Roman"/>
                <w:sz w:val="24"/>
                <w:szCs w:val="24"/>
              </w:rPr>
              <w:t>and consultation</w:t>
            </w:r>
          </w:p>
        </w:tc>
        <w:tc>
          <w:tcPr>
            <w:tcW w:w="3032" w:type="dxa"/>
            <w:vAlign w:val="center"/>
          </w:tcPr>
          <w:p w14:paraId="50786BCD" w14:textId="12B4ECFA" w:rsidR="00D51666" w:rsidRPr="00D51666" w:rsidRDefault="00D51666" w:rsidP="00D51666">
            <w:pPr>
              <w:rPr>
                <w:rFonts w:ascii="Times New Roman" w:hAnsi="Times New Roman"/>
                <w:sz w:val="24"/>
                <w:szCs w:val="24"/>
              </w:rPr>
            </w:pPr>
          </w:p>
        </w:tc>
      </w:tr>
      <w:tr w:rsidR="00FA3471" w:rsidRPr="00D51666" w14:paraId="7F5718D1" w14:textId="77777777" w:rsidTr="007808F5">
        <w:trPr>
          <w:trHeight w:val="665"/>
          <w:jc w:val="center"/>
        </w:trPr>
        <w:tc>
          <w:tcPr>
            <w:tcW w:w="5375" w:type="dxa"/>
            <w:vAlign w:val="center"/>
          </w:tcPr>
          <w:p w14:paraId="70A0A986" w14:textId="5D458BE7" w:rsidR="00FA3471" w:rsidRPr="00D51666" w:rsidRDefault="00FA3471" w:rsidP="00D51666">
            <w:pPr>
              <w:rPr>
                <w:rFonts w:ascii="Times New Roman" w:hAnsi="Times New Roman"/>
                <w:sz w:val="24"/>
                <w:szCs w:val="24"/>
              </w:rPr>
            </w:pPr>
            <w:r>
              <w:rPr>
                <w:rFonts w:ascii="Times New Roman" w:hAnsi="Times New Roman"/>
                <w:sz w:val="24"/>
                <w:szCs w:val="24"/>
              </w:rPr>
              <w:t>Revision of draft</w:t>
            </w:r>
          </w:p>
        </w:tc>
        <w:tc>
          <w:tcPr>
            <w:tcW w:w="3032" w:type="dxa"/>
            <w:vAlign w:val="center"/>
          </w:tcPr>
          <w:p w14:paraId="5E946E44" w14:textId="77777777" w:rsidR="00FA3471" w:rsidRPr="00D51666" w:rsidRDefault="00FA3471" w:rsidP="00D51666">
            <w:pPr>
              <w:rPr>
                <w:rFonts w:ascii="Times New Roman" w:hAnsi="Times New Roman"/>
                <w:sz w:val="24"/>
                <w:szCs w:val="24"/>
              </w:rPr>
            </w:pPr>
          </w:p>
        </w:tc>
      </w:tr>
      <w:tr w:rsidR="00D51666" w:rsidRPr="00D51666" w14:paraId="12925DFB" w14:textId="77777777" w:rsidTr="007808F5">
        <w:trPr>
          <w:trHeight w:val="665"/>
          <w:jc w:val="center"/>
        </w:trPr>
        <w:tc>
          <w:tcPr>
            <w:tcW w:w="5375" w:type="dxa"/>
            <w:vAlign w:val="center"/>
          </w:tcPr>
          <w:p w14:paraId="5F73D595" w14:textId="77777777" w:rsidR="00D51666" w:rsidRPr="00D51666" w:rsidRDefault="00D51666" w:rsidP="00D51666">
            <w:pPr>
              <w:rPr>
                <w:rFonts w:ascii="Times New Roman" w:hAnsi="Times New Roman"/>
                <w:sz w:val="24"/>
                <w:szCs w:val="24"/>
              </w:rPr>
            </w:pPr>
            <w:r w:rsidRPr="00D51666">
              <w:rPr>
                <w:rFonts w:ascii="Times New Roman" w:hAnsi="Times New Roman"/>
                <w:sz w:val="24"/>
                <w:szCs w:val="24"/>
              </w:rPr>
              <w:t>Adoption of documents by DRAP Authority</w:t>
            </w:r>
          </w:p>
        </w:tc>
        <w:tc>
          <w:tcPr>
            <w:tcW w:w="3032" w:type="dxa"/>
            <w:vAlign w:val="center"/>
          </w:tcPr>
          <w:p w14:paraId="79D59A6E" w14:textId="77777777" w:rsidR="00D51666" w:rsidRPr="00D51666" w:rsidRDefault="00D51666" w:rsidP="00D51666">
            <w:pPr>
              <w:rPr>
                <w:rFonts w:ascii="Times New Roman" w:hAnsi="Times New Roman"/>
                <w:sz w:val="24"/>
                <w:szCs w:val="24"/>
              </w:rPr>
            </w:pPr>
          </w:p>
        </w:tc>
      </w:tr>
      <w:tr w:rsidR="00D51666" w:rsidRPr="00D51666" w14:paraId="039AF085" w14:textId="77777777" w:rsidTr="007808F5">
        <w:trPr>
          <w:trHeight w:val="665"/>
          <w:jc w:val="center"/>
        </w:trPr>
        <w:tc>
          <w:tcPr>
            <w:tcW w:w="5375" w:type="dxa"/>
            <w:vAlign w:val="center"/>
          </w:tcPr>
          <w:p w14:paraId="142C2EF1" w14:textId="77777777" w:rsidR="00D51666" w:rsidRPr="00D51666" w:rsidRDefault="00D51666" w:rsidP="00D51666">
            <w:pPr>
              <w:rPr>
                <w:rFonts w:ascii="Times New Roman" w:hAnsi="Times New Roman"/>
                <w:sz w:val="24"/>
                <w:szCs w:val="24"/>
              </w:rPr>
            </w:pPr>
            <w:r w:rsidRPr="00D51666">
              <w:rPr>
                <w:rFonts w:ascii="Times New Roman" w:hAnsi="Times New Roman"/>
                <w:sz w:val="24"/>
                <w:szCs w:val="24"/>
              </w:rPr>
              <w:t>Date of Effectiveness</w:t>
            </w:r>
          </w:p>
        </w:tc>
        <w:tc>
          <w:tcPr>
            <w:tcW w:w="3032" w:type="dxa"/>
            <w:vAlign w:val="center"/>
          </w:tcPr>
          <w:p w14:paraId="7E119556" w14:textId="77777777" w:rsidR="00D51666" w:rsidRPr="00D51666" w:rsidRDefault="00D51666" w:rsidP="00D51666">
            <w:pPr>
              <w:rPr>
                <w:rFonts w:ascii="Times New Roman" w:hAnsi="Times New Roman"/>
                <w:sz w:val="24"/>
                <w:szCs w:val="24"/>
              </w:rPr>
            </w:pPr>
          </w:p>
        </w:tc>
      </w:tr>
    </w:tbl>
    <w:p w14:paraId="6A09BD8F" w14:textId="77777777" w:rsidR="00D51666" w:rsidRPr="00D51666" w:rsidRDefault="00D51666" w:rsidP="00D51666">
      <w:pPr>
        <w:spacing w:after="0" w:line="240" w:lineRule="auto"/>
        <w:rPr>
          <w:rFonts w:ascii="Times New Roman" w:eastAsia="Times New Roman" w:hAnsi="Times New Roman" w:cs="Times New Roman"/>
          <w:b/>
          <w:bCs/>
          <w:kern w:val="32"/>
          <w:sz w:val="28"/>
          <w:szCs w:val="28"/>
        </w:rPr>
      </w:pPr>
      <w:r w:rsidRPr="00D51666">
        <w:rPr>
          <w:rFonts w:ascii="Times New Roman" w:eastAsia="Times New Roman" w:hAnsi="Times New Roman" w:cs="Times New Roman"/>
          <w:sz w:val="28"/>
          <w:szCs w:val="28"/>
        </w:rPr>
        <w:br w:type="page"/>
      </w:r>
    </w:p>
    <w:p w14:paraId="0EA04ED9" w14:textId="2A4E89C8" w:rsidR="00442A27" w:rsidRPr="00575DE1" w:rsidRDefault="008E5263" w:rsidP="00CF3F6C">
      <w:pPr>
        <w:pStyle w:val="Heading1"/>
      </w:pPr>
      <w:bookmarkStart w:id="1" w:name="_Toc86060545"/>
      <w:r w:rsidRPr="00575DE1">
        <w:lastRenderedPageBreak/>
        <w:t>HISTORY</w:t>
      </w:r>
      <w:bookmarkEnd w:id="1"/>
    </w:p>
    <w:p w14:paraId="36FD9D98" w14:textId="14A95C51" w:rsidR="00307469" w:rsidRDefault="000C1BC5" w:rsidP="00433D4F">
      <w:pPr>
        <w:spacing w:line="360" w:lineRule="auto"/>
        <w:jc w:val="both"/>
        <w:rPr>
          <w:rFonts w:ascii="Times New Roman" w:eastAsia="Times New Roman" w:hAnsi="Times New Roman" w:cs="Times New Roman"/>
          <w:bCs/>
          <w:color w:val="000000" w:themeColor="text1"/>
          <w:sz w:val="24"/>
          <w:szCs w:val="24"/>
        </w:rPr>
      </w:pPr>
      <w:r w:rsidRPr="00575DE1">
        <w:rPr>
          <w:rFonts w:ascii="Times New Roman" w:eastAsia="Times New Roman" w:hAnsi="Times New Roman" w:cs="Times New Roman"/>
          <w:bCs/>
          <w:color w:val="000000" w:themeColor="text1"/>
          <w:sz w:val="24"/>
          <w:szCs w:val="24"/>
        </w:rPr>
        <w:t>This is the first edition of these guidelines</w:t>
      </w:r>
      <w:r w:rsidR="00623C53" w:rsidRPr="00575DE1">
        <w:rPr>
          <w:rFonts w:ascii="Times New Roman" w:eastAsia="Times New Roman" w:hAnsi="Times New Roman" w:cs="Times New Roman"/>
          <w:bCs/>
          <w:color w:val="000000" w:themeColor="text1"/>
          <w:sz w:val="24"/>
          <w:szCs w:val="24"/>
        </w:rPr>
        <w:t>.</w:t>
      </w:r>
    </w:p>
    <w:p w14:paraId="40475735" w14:textId="77777777" w:rsidR="0053129C" w:rsidRPr="0053129C" w:rsidRDefault="0053129C" w:rsidP="00433D4F">
      <w:pPr>
        <w:spacing w:line="360" w:lineRule="auto"/>
        <w:jc w:val="both"/>
        <w:rPr>
          <w:rFonts w:ascii="Times New Roman" w:eastAsia="Times New Roman" w:hAnsi="Times New Roman" w:cs="Times New Roman"/>
          <w:bCs/>
          <w:color w:val="000000" w:themeColor="text1"/>
          <w:sz w:val="12"/>
          <w:szCs w:val="24"/>
        </w:rPr>
      </w:pPr>
    </w:p>
    <w:p w14:paraId="4D06FD99" w14:textId="28C5951F" w:rsidR="00152AEA" w:rsidRPr="00575DE1" w:rsidRDefault="008E5263" w:rsidP="00CF3F6C">
      <w:pPr>
        <w:pStyle w:val="Heading1"/>
      </w:pPr>
      <w:bookmarkStart w:id="2" w:name="_Toc86060546"/>
      <w:r w:rsidRPr="008E5263">
        <w:t>APPLICATION</w:t>
      </w:r>
      <w:r w:rsidR="00250570" w:rsidRPr="008E5263">
        <w:t xml:space="preserve"> </w:t>
      </w:r>
      <w:r>
        <w:t>–</w:t>
      </w:r>
      <w:r w:rsidR="00152AEA" w:rsidRPr="00575DE1">
        <w:t xml:space="preserve"> </w:t>
      </w:r>
      <w:r>
        <w:t>(</w:t>
      </w:r>
      <w:r w:rsidR="00152AEA" w:rsidRPr="00575DE1">
        <w:t>Guidelines for Industry</w:t>
      </w:r>
      <w:r>
        <w:t>)</w:t>
      </w:r>
      <w:bookmarkEnd w:id="2"/>
    </w:p>
    <w:p w14:paraId="3709040F" w14:textId="747F64FC" w:rsidR="00B87A1D" w:rsidRPr="00575DE1" w:rsidRDefault="00B87A1D" w:rsidP="005A3034">
      <w:pPr>
        <w:pStyle w:val="NormalWeb"/>
        <w:shd w:val="clear" w:color="auto" w:fill="FFFFFF"/>
        <w:spacing w:before="0" w:beforeAutospacing="0" w:after="0" w:afterAutospacing="0" w:line="360" w:lineRule="auto"/>
        <w:jc w:val="both"/>
        <w:rPr>
          <w:color w:val="000000" w:themeColor="text1"/>
        </w:rPr>
      </w:pPr>
      <w:r w:rsidRPr="00575DE1">
        <w:rPr>
          <w:color w:val="000000" w:themeColor="text1"/>
        </w:rPr>
        <w:t xml:space="preserve">This document applies </w:t>
      </w:r>
      <w:r>
        <w:rPr>
          <w:color w:val="000000" w:themeColor="text1"/>
        </w:rPr>
        <w:t xml:space="preserve">to </w:t>
      </w:r>
      <w:r w:rsidR="00F24DAE">
        <w:rPr>
          <w:color w:val="000000" w:themeColor="text1"/>
        </w:rPr>
        <w:t xml:space="preserve">the </w:t>
      </w:r>
      <w:r>
        <w:rPr>
          <w:color w:val="000000" w:themeColor="text1"/>
        </w:rPr>
        <w:t>manufacturer</w:t>
      </w:r>
      <w:r w:rsidR="00F24DAE">
        <w:rPr>
          <w:color w:val="000000" w:themeColor="text1"/>
        </w:rPr>
        <w:t>s</w:t>
      </w:r>
      <w:r>
        <w:rPr>
          <w:color w:val="000000" w:themeColor="text1"/>
        </w:rPr>
        <w:t xml:space="preserve">, importers and individuals </w:t>
      </w:r>
      <w:r w:rsidR="008C4C03">
        <w:rPr>
          <w:color w:val="000000" w:themeColor="text1"/>
        </w:rPr>
        <w:t xml:space="preserve">or organizations </w:t>
      </w:r>
      <w:r w:rsidRPr="00575DE1">
        <w:rPr>
          <w:color w:val="000000" w:themeColor="text1"/>
        </w:rPr>
        <w:t xml:space="preserve">that </w:t>
      </w:r>
      <w:r>
        <w:rPr>
          <w:color w:val="000000" w:themeColor="text1"/>
        </w:rPr>
        <w:t xml:space="preserve">intends to </w:t>
      </w:r>
      <w:r w:rsidR="008B689E" w:rsidRPr="00575DE1">
        <w:rPr>
          <w:color w:val="000000" w:themeColor="text1"/>
        </w:rPr>
        <w:t>import</w:t>
      </w:r>
      <w:r w:rsidRPr="00575DE1">
        <w:rPr>
          <w:color w:val="000000" w:themeColor="text1"/>
        </w:rPr>
        <w:t xml:space="preserve"> or exports </w:t>
      </w:r>
      <w:r w:rsidR="00432EE7">
        <w:rPr>
          <w:color w:val="000000" w:themeColor="text1"/>
        </w:rPr>
        <w:t xml:space="preserve">of </w:t>
      </w:r>
      <w:r w:rsidR="00F24DAE">
        <w:rPr>
          <w:color w:val="000000" w:themeColor="text1"/>
        </w:rPr>
        <w:t xml:space="preserve">human and veterinary </w:t>
      </w:r>
      <w:r w:rsidRPr="00575DE1">
        <w:rPr>
          <w:color w:val="000000" w:themeColor="text1"/>
        </w:rPr>
        <w:t>therapeutic goods</w:t>
      </w:r>
      <w:r w:rsidR="00123E29">
        <w:rPr>
          <w:color w:val="000000" w:themeColor="text1"/>
        </w:rPr>
        <w:t>. Th</w:t>
      </w:r>
      <w:r w:rsidR="00166B58">
        <w:rPr>
          <w:color w:val="000000" w:themeColor="text1"/>
        </w:rPr>
        <w:t>ese</w:t>
      </w:r>
      <w:r w:rsidR="00123E29">
        <w:rPr>
          <w:color w:val="000000" w:themeColor="text1"/>
        </w:rPr>
        <w:t xml:space="preserve"> guideline</w:t>
      </w:r>
      <w:r w:rsidR="00166B58">
        <w:rPr>
          <w:color w:val="000000" w:themeColor="text1"/>
        </w:rPr>
        <w:t>s</w:t>
      </w:r>
      <w:r w:rsidR="00123E29">
        <w:rPr>
          <w:color w:val="000000" w:themeColor="text1"/>
        </w:rPr>
        <w:t xml:space="preserve"> </w:t>
      </w:r>
      <w:r w:rsidR="006963A9">
        <w:rPr>
          <w:color w:val="000000" w:themeColor="text1"/>
        </w:rPr>
        <w:t xml:space="preserve">are intended to aid </w:t>
      </w:r>
      <w:r w:rsidR="00A842B0">
        <w:rPr>
          <w:color w:val="000000" w:themeColor="text1"/>
        </w:rPr>
        <w:t>following</w:t>
      </w:r>
      <w:r w:rsidR="006963A9">
        <w:rPr>
          <w:color w:val="000000" w:themeColor="text1"/>
        </w:rPr>
        <w:t xml:space="preserve"> </w:t>
      </w:r>
      <w:r w:rsidR="005A3034">
        <w:rPr>
          <w:color w:val="000000" w:themeColor="text1"/>
        </w:rPr>
        <w:t>:-</w:t>
      </w:r>
      <w:r w:rsidR="00123E29">
        <w:rPr>
          <w:color w:val="000000" w:themeColor="text1"/>
        </w:rPr>
        <w:t xml:space="preserve"> </w:t>
      </w:r>
    </w:p>
    <w:p w14:paraId="6FED893D" w14:textId="77777777" w:rsidR="00B87A1D" w:rsidRPr="00BA64DF" w:rsidRDefault="00B87A1D" w:rsidP="005A3034">
      <w:pPr>
        <w:pStyle w:val="ListParagraph"/>
        <w:numPr>
          <w:ilvl w:val="0"/>
          <w:numId w:val="10"/>
        </w:numPr>
        <w:shd w:val="clear" w:color="auto" w:fill="FFFFFF"/>
        <w:tabs>
          <w:tab w:val="left" w:pos="810"/>
        </w:tabs>
        <w:spacing w:after="0" w:line="288" w:lineRule="auto"/>
        <w:jc w:val="both"/>
        <w:rPr>
          <w:rFonts w:ascii="Times New Roman" w:hAnsi="Times New Roman" w:cs="Times New Roman"/>
          <w:color w:val="000000" w:themeColor="text1"/>
          <w:sz w:val="24"/>
          <w:szCs w:val="24"/>
        </w:rPr>
      </w:pPr>
      <w:r w:rsidRPr="00BA64DF">
        <w:rPr>
          <w:rFonts w:ascii="Times New Roman" w:hAnsi="Times New Roman" w:cs="Times New Roman"/>
          <w:color w:val="000000" w:themeColor="text1"/>
          <w:sz w:val="24"/>
          <w:szCs w:val="24"/>
        </w:rPr>
        <w:t>Importers and manufacturer of therapeutic goods;</w:t>
      </w:r>
    </w:p>
    <w:p w14:paraId="06B6E88B" w14:textId="77777777" w:rsidR="00B87A1D" w:rsidRPr="00BA64DF" w:rsidRDefault="00B87A1D" w:rsidP="005A3034">
      <w:pPr>
        <w:pStyle w:val="ListParagraph"/>
        <w:numPr>
          <w:ilvl w:val="0"/>
          <w:numId w:val="10"/>
        </w:numPr>
        <w:shd w:val="clear" w:color="auto" w:fill="FFFFFF"/>
        <w:tabs>
          <w:tab w:val="left" w:pos="810"/>
        </w:tabs>
        <w:spacing w:after="0" w:line="288" w:lineRule="auto"/>
        <w:jc w:val="both"/>
        <w:rPr>
          <w:rFonts w:ascii="Times New Roman" w:hAnsi="Times New Roman" w:cs="Times New Roman"/>
          <w:color w:val="000000" w:themeColor="text1"/>
          <w:sz w:val="24"/>
          <w:szCs w:val="24"/>
        </w:rPr>
      </w:pPr>
      <w:r w:rsidRPr="00BA64DF">
        <w:rPr>
          <w:rFonts w:ascii="Times New Roman" w:hAnsi="Times New Roman" w:cs="Times New Roman"/>
          <w:color w:val="000000" w:themeColor="text1"/>
          <w:sz w:val="24"/>
          <w:szCs w:val="24"/>
        </w:rPr>
        <w:t xml:space="preserve">Health care professionals or investigators of clinical trials; </w:t>
      </w:r>
    </w:p>
    <w:p w14:paraId="3203C7E1" w14:textId="38FFD4DF" w:rsidR="00B87A1D" w:rsidRPr="00BA64DF" w:rsidRDefault="00B87A1D" w:rsidP="005A3034">
      <w:pPr>
        <w:pStyle w:val="ListParagraph"/>
        <w:numPr>
          <w:ilvl w:val="0"/>
          <w:numId w:val="10"/>
        </w:numPr>
        <w:shd w:val="clear" w:color="auto" w:fill="FFFFFF"/>
        <w:tabs>
          <w:tab w:val="left" w:pos="810"/>
        </w:tabs>
        <w:spacing w:after="0" w:line="288" w:lineRule="auto"/>
        <w:jc w:val="both"/>
        <w:rPr>
          <w:rFonts w:ascii="Times New Roman" w:hAnsi="Times New Roman" w:cs="Times New Roman"/>
          <w:color w:val="000000" w:themeColor="text1"/>
          <w:sz w:val="24"/>
          <w:szCs w:val="24"/>
        </w:rPr>
      </w:pPr>
      <w:r w:rsidRPr="00BA64DF">
        <w:rPr>
          <w:rFonts w:ascii="Times New Roman" w:hAnsi="Times New Roman" w:cs="Times New Roman"/>
          <w:color w:val="000000" w:themeColor="text1"/>
          <w:sz w:val="24"/>
          <w:szCs w:val="24"/>
        </w:rPr>
        <w:t xml:space="preserve">Hospitals/Government institutions/ </w:t>
      </w:r>
      <w:r w:rsidR="00F55ACD" w:rsidRPr="00BA64DF">
        <w:rPr>
          <w:rFonts w:ascii="Times New Roman" w:hAnsi="Times New Roman" w:cs="Times New Roman"/>
          <w:color w:val="000000" w:themeColor="text1"/>
          <w:sz w:val="24"/>
          <w:szCs w:val="24"/>
        </w:rPr>
        <w:t>non-Government</w:t>
      </w:r>
      <w:r w:rsidRPr="00BA64DF">
        <w:rPr>
          <w:rFonts w:ascii="Times New Roman" w:hAnsi="Times New Roman" w:cs="Times New Roman"/>
          <w:color w:val="000000" w:themeColor="text1"/>
          <w:sz w:val="24"/>
          <w:szCs w:val="24"/>
        </w:rPr>
        <w:t xml:space="preserve"> organizations/trust etc. </w:t>
      </w:r>
    </w:p>
    <w:p w14:paraId="1905F58A" w14:textId="77777777" w:rsidR="0053129C" w:rsidRPr="00575DE1" w:rsidRDefault="0053129C" w:rsidP="00433D4F">
      <w:pPr>
        <w:spacing w:before="120" w:after="120" w:line="360" w:lineRule="auto"/>
        <w:jc w:val="both"/>
        <w:rPr>
          <w:rFonts w:ascii="Times New Roman" w:eastAsia="Times New Roman" w:hAnsi="Times New Roman" w:cs="Times New Roman"/>
          <w:color w:val="000000" w:themeColor="text1"/>
          <w:sz w:val="24"/>
          <w:szCs w:val="24"/>
        </w:rPr>
      </w:pPr>
    </w:p>
    <w:p w14:paraId="3AA50746" w14:textId="6F1EE42D" w:rsidR="008E18D9" w:rsidRPr="008E5263" w:rsidRDefault="008E5263" w:rsidP="00CF3F6C">
      <w:pPr>
        <w:pStyle w:val="Heading1"/>
      </w:pPr>
      <w:bookmarkStart w:id="3" w:name="_Toc86060547"/>
      <w:r w:rsidRPr="008E5263">
        <w:t>PURPOSE</w:t>
      </w:r>
      <w:bookmarkEnd w:id="3"/>
      <w:r w:rsidRPr="008E5263">
        <w:t xml:space="preserve"> </w:t>
      </w:r>
    </w:p>
    <w:p w14:paraId="1E0C95E6" w14:textId="7E84491A" w:rsidR="00C30E3E" w:rsidRPr="0058395E" w:rsidRDefault="00573FCF" w:rsidP="0083623E">
      <w:pPr>
        <w:autoSpaceDE w:val="0"/>
        <w:autoSpaceDN w:val="0"/>
        <w:adjustRightInd w:val="0"/>
        <w:spacing w:before="120" w:after="120" w:line="312" w:lineRule="auto"/>
        <w:jc w:val="both"/>
        <w:rPr>
          <w:rFonts w:ascii="Times New Roman" w:eastAsia="Times New Roman" w:hAnsi="Times New Roman" w:cs="Times New Roman"/>
          <w:color w:val="000000" w:themeColor="text1"/>
          <w:sz w:val="24"/>
          <w:szCs w:val="24"/>
        </w:rPr>
      </w:pPr>
      <w:r w:rsidRPr="00575DE1">
        <w:rPr>
          <w:rFonts w:ascii="Times New Roman" w:eastAsia="Times New Roman" w:hAnsi="Times New Roman" w:cs="Times New Roman"/>
          <w:color w:val="000000" w:themeColor="text1"/>
          <w:sz w:val="24"/>
          <w:szCs w:val="24"/>
        </w:rPr>
        <w:t xml:space="preserve">This guidance document </w:t>
      </w:r>
      <w:r w:rsidR="001B3AF4">
        <w:rPr>
          <w:rFonts w:ascii="Times New Roman" w:eastAsia="Times New Roman" w:hAnsi="Times New Roman" w:cs="Times New Roman"/>
          <w:color w:val="000000" w:themeColor="text1"/>
          <w:sz w:val="24"/>
          <w:szCs w:val="24"/>
        </w:rPr>
        <w:t xml:space="preserve">is aimed </w:t>
      </w:r>
      <w:r w:rsidR="005A4798">
        <w:rPr>
          <w:rFonts w:ascii="Times New Roman" w:eastAsia="Times New Roman" w:hAnsi="Times New Roman" w:cs="Times New Roman"/>
          <w:color w:val="000000" w:themeColor="text1"/>
          <w:sz w:val="24"/>
          <w:szCs w:val="24"/>
        </w:rPr>
        <w:t xml:space="preserve">at </w:t>
      </w:r>
      <w:r w:rsidR="001B3AF4">
        <w:rPr>
          <w:rFonts w:ascii="Times New Roman" w:eastAsia="Times New Roman" w:hAnsi="Times New Roman" w:cs="Times New Roman"/>
          <w:color w:val="000000" w:themeColor="text1"/>
          <w:sz w:val="24"/>
          <w:szCs w:val="24"/>
        </w:rPr>
        <w:t>provi</w:t>
      </w:r>
      <w:r w:rsidR="005A4798">
        <w:rPr>
          <w:rFonts w:ascii="Times New Roman" w:eastAsia="Times New Roman" w:hAnsi="Times New Roman" w:cs="Times New Roman"/>
          <w:color w:val="000000" w:themeColor="text1"/>
          <w:sz w:val="24"/>
          <w:szCs w:val="24"/>
        </w:rPr>
        <w:t>sion</w:t>
      </w:r>
      <w:r w:rsidR="001B3AF4">
        <w:rPr>
          <w:rFonts w:ascii="Times New Roman" w:eastAsia="Times New Roman" w:hAnsi="Times New Roman" w:cs="Times New Roman"/>
          <w:color w:val="000000" w:themeColor="text1"/>
          <w:sz w:val="24"/>
          <w:szCs w:val="24"/>
        </w:rPr>
        <w:t xml:space="preserve"> </w:t>
      </w:r>
      <w:r w:rsidR="005A4798">
        <w:rPr>
          <w:rFonts w:ascii="Times New Roman" w:eastAsia="Times New Roman" w:hAnsi="Times New Roman" w:cs="Times New Roman"/>
          <w:color w:val="000000" w:themeColor="text1"/>
          <w:sz w:val="24"/>
          <w:szCs w:val="24"/>
        </w:rPr>
        <w:t xml:space="preserve">of </w:t>
      </w:r>
      <w:r w:rsidR="006D4EAF">
        <w:rPr>
          <w:rFonts w:ascii="Times New Roman" w:eastAsia="Times New Roman" w:hAnsi="Times New Roman" w:cs="Times New Roman"/>
          <w:color w:val="000000" w:themeColor="text1"/>
          <w:sz w:val="24"/>
          <w:szCs w:val="24"/>
        </w:rPr>
        <w:t xml:space="preserve">an </w:t>
      </w:r>
      <w:r w:rsidR="001B3AF4">
        <w:rPr>
          <w:rFonts w:ascii="Times New Roman" w:eastAsia="Times New Roman" w:hAnsi="Times New Roman" w:cs="Times New Roman"/>
          <w:color w:val="000000" w:themeColor="text1"/>
          <w:sz w:val="24"/>
          <w:szCs w:val="24"/>
        </w:rPr>
        <w:t xml:space="preserve">overview </w:t>
      </w:r>
      <w:r w:rsidR="006D4EAF">
        <w:rPr>
          <w:rFonts w:ascii="Times New Roman" w:eastAsia="Times New Roman" w:hAnsi="Times New Roman" w:cs="Times New Roman"/>
          <w:color w:val="000000" w:themeColor="text1"/>
          <w:sz w:val="24"/>
          <w:szCs w:val="24"/>
        </w:rPr>
        <w:t xml:space="preserve">of </w:t>
      </w:r>
      <w:r w:rsidR="00777A73">
        <w:rPr>
          <w:rFonts w:ascii="Times New Roman" w:eastAsia="Times New Roman" w:hAnsi="Times New Roman" w:cs="Times New Roman"/>
          <w:color w:val="000000" w:themeColor="text1"/>
          <w:sz w:val="24"/>
          <w:szCs w:val="24"/>
        </w:rPr>
        <w:t xml:space="preserve">the </w:t>
      </w:r>
      <w:r w:rsidR="00F24DAE">
        <w:rPr>
          <w:rFonts w:ascii="Times New Roman" w:eastAsia="Times New Roman" w:hAnsi="Times New Roman" w:cs="Times New Roman"/>
          <w:color w:val="000000" w:themeColor="text1"/>
          <w:sz w:val="24"/>
          <w:szCs w:val="24"/>
        </w:rPr>
        <w:t>requirements, procedures</w:t>
      </w:r>
      <w:r w:rsidR="008C4C03">
        <w:rPr>
          <w:rFonts w:ascii="Times New Roman" w:eastAsia="Times New Roman" w:hAnsi="Times New Roman" w:cs="Times New Roman"/>
          <w:color w:val="000000" w:themeColor="text1"/>
          <w:sz w:val="24"/>
          <w:szCs w:val="24"/>
        </w:rPr>
        <w:t xml:space="preserve"> </w:t>
      </w:r>
      <w:r w:rsidR="00777A73">
        <w:rPr>
          <w:rFonts w:ascii="Times New Roman" w:eastAsia="Times New Roman" w:hAnsi="Times New Roman" w:cs="Times New Roman"/>
          <w:color w:val="000000" w:themeColor="text1"/>
          <w:sz w:val="24"/>
          <w:szCs w:val="24"/>
        </w:rPr>
        <w:t>and best practices for import</w:t>
      </w:r>
      <w:r w:rsidR="005A4798">
        <w:rPr>
          <w:rFonts w:ascii="Times New Roman" w:eastAsia="Times New Roman" w:hAnsi="Times New Roman" w:cs="Times New Roman"/>
          <w:color w:val="000000" w:themeColor="text1"/>
          <w:sz w:val="24"/>
          <w:szCs w:val="24"/>
        </w:rPr>
        <w:t>s</w:t>
      </w:r>
      <w:r w:rsidR="00777A73">
        <w:rPr>
          <w:rFonts w:ascii="Times New Roman" w:eastAsia="Times New Roman" w:hAnsi="Times New Roman" w:cs="Times New Roman"/>
          <w:color w:val="000000" w:themeColor="text1"/>
          <w:sz w:val="24"/>
          <w:szCs w:val="24"/>
        </w:rPr>
        <w:t xml:space="preserve"> and export</w:t>
      </w:r>
      <w:r w:rsidR="005A4798">
        <w:rPr>
          <w:rFonts w:ascii="Times New Roman" w:eastAsia="Times New Roman" w:hAnsi="Times New Roman" w:cs="Times New Roman"/>
          <w:color w:val="000000" w:themeColor="text1"/>
          <w:sz w:val="24"/>
          <w:szCs w:val="24"/>
        </w:rPr>
        <w:t>s</w:t>
      </w:r>
      <w:r w:rsidR="00777A73">
        <w:rPr>
          <w:rFonts w:ascii="Times New Roman" w:eastAsia="Times New Roman" w:hAnsi="Times New Roman" w:cs="Times New Roman"/>
          <w:color w:val="000000" w:themeColor="text1"/>
          <w:sz w:val="24"/>
          <w:szCs w:val="24"/>
        </w:rPr>
        <w:t xml:space="preserve"> </w:t>
      </w:r>
      <w:r w:rsidR="00C30E3E">
        <w:rPr>
          <w:rFonts w:ascii="Times New Roman" w:eastAsia="Times New Roman" w:hAnsi="Times New Roman" w:cs="Times New Roman"/>
          <w:color w:val="000000" w:themeColor="text1"/>
          <w:sz w:val="24"/>
          <w:szCs w:val="24"/>
        </w:rPr>
        <w:t xml:space="preserve">in compliance with </w:t>
      </w:r>
      <w:r w:rsidR="00C30E3E" w:rsidRPr="00575DE1">
        <w:rPr>
          <w:rFonts w:ascii="Times New Roman" w:eastAsia="Times New Roman" w:hAnsi="Times New Roman" w:cs="Times New Roman"/>
          <w:color w:val="000000" w:themeColor="text1"/>
          <w:sz w:val="24"/>
          <w:szCs w:val="24"/>
        </w:rPr>
        <w:t xml:space="preserve">the </w:t>
      </w:r>
      <w:r w:rsidR="0026485D">
        <w:rPr>
          <w:rFonts w:ascii="Times New Roman" w:eastAsia="Times New Roman" w:hAnsi="Times New Roman" w:cs="Times New Roman"/>
          <w:color w:val="000000" w:themeColor="text1"/>
          <w:sz w:val="24"/>
          <w:szCs w:val="24"/>
        </w:rPr>
        <w:t xml:space="preserve">legal and </w:t>
      </w:r>
      <w:r w:rsidR="00C30E3E" w:rsidRPr="00575DE1">
        <w:rPr>
          <w:rFonts w:ascii="Times New Roman" w:eastAsia="Times New Roman" w:hAnsi="Times New Roman" w:cs="Times New Roman"/>
          <w:color w:val="000000" w:themeColor="text1"/>
          <w:sz w:val="24"/>
          <w:szCs w:val="24"/>
        </w:rPr>
        <w:t xml:space="preserve">regulatory requirements </w:t>
      </w:r>
      <w:r w:rsidR="00C30E3E">
        <w:rPr>
          <w:rFonts w:ascii="Times New Roman" w:eastAsia="Times New Roman" w:hAnsi="Times New Roman" w:cs="Times New Roman"/>
          <w:color w:val="000000" w:themeColor="text1"/>
          <w:sz w:val="24"/>
          <w:szCs w:val="24"/>
        </w:rPr>
        <w:t xml:space="preserve">for all therapeutic goods </w:t>
      </w:r>
      <w:r w:rsidR="00F24DAE">
        <w:rPr>
          <w:rFonts w:ascii="Times New Roman" w:eastAsia="Times New Roman" w:hAnsi="Times New Roman" w:cs="Times New Roman"/>
          <w:color w:val="000000" w:themeColor="text1"/>
          <w:sz w:val="24"/>
          <w:szCs w:val="24"/>
        </w:rPr>
        <w:t xml:space="preserve">including </w:t>
      </w:r>
      <w:r w:rsidR="006F1E1E">
        <w:rPr>
          <w:rFonts w:ascii="Times New Roman" w:eastAsia="Times New Roman" w:hAnsi="Times New Roman" w:cs="Times New Roman"/>
          <w:color w:val="000000" w:themeColor="text1"/>
          <w:sz w:val="24"/>
          <w:szCs w:val="24"/>
        </w:rPr>
        <w:t xml:space="preserve">finished </w:t>
      </w:r>
      <w:r w:rsidR="0083623E" w:rsidRPr="00C30E3E">
        <w:rPr>
          <w:rFonts w:ascii="Times New Roman" w:eastAsia="Times New Roman" w:hAnsi="Times New Roman" w:cs="Times New Roman"/>
          <w:color w:val="000000" w:themeColor="text1"/>
          <w:sz w:val="24"/>
          <w:szCs w:val="24"/>
        </w:rPr>
        <w:t>pharmaceutical</w:t>
      </w:r>
      <w:r w:rsidR="00501546" w:rsidRPr="00C30E3E">
        <w:rPr>
          <w:rFonts w:ascii="Times New Roman" w:eastAsia="Times New Roman" w:hAnsi="Times New Roman" w:cs="Times New Roman"/>
          <w:color w:val="000000" w:themeColor="text1"/>
          <w:sz w:val="24"/>
          <w:szCs w:val="24"/>
        </w:rPr>
        <w:t xml:space="preserve"> </w:t>
      </w:r>
      <w:r w:rsidR="006F1E1E">
        <w:rPr>
          <w:rFonts w:ascii="Times New Roman" w:eastAsia="Times New Roman" w:hAnsi="Times New Roman" w:cs="Times New Roman"/>
          <w:color w:val="000000" w:themeColor="text1"/>
          <w:sz w:val="24"/>
          <w:szCs w:val="24"/>
        </w:rPr>
        <w:t xml:space="preserve">and biological </w:t>
      </w:r>
      <w:r w:rsidR="00C30E3E" w:rsidRPr="00C30E3E">
        <w:rPr>
          <w:rFonts w:ascii="Times New Roman" w:eastAsia="Times New Roman" w:hAnsi="Times New Roman" w:cs="Times New Roman"/>
          <w:color w:val="000000" w:themeColor="text1"/>
          <w:sz w:val="24"/>
          <w:szCs w:val="24"/>
        </w:rPr>
        <w:t>drug product</w:t>
      </w:r>
      <w:r w:rsidR="00DD6437">
        <w:rPr>
          <w:rFonts w:ascii="Times New Roman" w:eastAsia="Times New Roman" w:hAnsi="Times New Roman" w:cs="Times New Roman"/>
          <w:color w:val="000000" w:themeColor="text1"/>
          <w:sz w:val="24"/>
          <w:szCs w:val="24"/>
        </w:rPr>
        <w:t>s</w:t>
      </w:r>
      <w:r w:rsidR="006F1E1E">
        <w:rPr>
          <w:rFonts w:ascii="Times New Roman" w:eastAsia="Times New Roman" w:hAnsi="Times New Roman" w:cs="Times New Roman"/>
          <w:color w:val="000000" w:themeColor="text1"/>
          <w:sz w:val="24"/>
          <w:szCs w:val="24"/>
        </w:rPr>
        <w:t>,</w:t>
      </w:r>
      <w:r w:rsidR="00DD6437">
        <w:rPr>
          <w:rFonts w:ascii="Times New Roman" w:eastAsia="Times New Roman" w:hAnsi="Times New Roman" w:cs="Times New Roman"/>
          <w:color w:val="000000" w:themeColor="text1"/>
          <w:sz w:val="24"/>
          <w:szCs w:val="24"/>
        </w:rPr>
        <w:t xml:space="preserve"> </w:t>
      </w:r>
      <w:r w:rsidR="006F1E1E">
        <w:rPr>
          <w:rFonts w:ascii="Times New Roman" w:eastAsia="Times New Roman" w:hAnsi="Times New Roman" w:cs="Times New Roman"/>
          <w:color w:val="000000" w:themeColor="text1"/>
          <w:sz w:val="24"/>
          <w:szCs w:val="24"/>
        </w:rPr>
        <w:t>a</w:t>
      </w:r>
      <w:r w:rsidR="00DD6437">
        <w:rPr>
          <w:rFonts w:ascii="Times New Roman" w:eastAsia="Times New Roman" w:hAnsi="Times New Roman" w:cs="Times New Roman"/>
          <w:color w:val="000000" w:themeColor="text1"/>
          <w:sz w:val="24"/>
          <w:szCs w:val="24"/>
        </w:rPr>
        <w:t xml:space="preserve">ctive </w:t>
      </w:r>
      <w:r w:rsidR="006F1E1E" w:rsidRPr="0058395E">
        <w:rPr>
          <w:rFonts w:ascii="Times New Roman" w:eastAsia="Times New Roman" w:hAnsi="Times New Roman" w:cs="Times New Roman"/>
          <w:color w:val="000000" w:themeColor="text1"/>
          <w:sz w:val="24"/>
          <w:szCs w:val="24"/>
        </w:rPr>
        <w:t>p</w:t>
      </w:r>
      <w:r w:rsidR="00DD6437" w:rsidRPr="0058395E">
        <w:rPr>
          <w:rFonts w:ascii="Times New Roman" w:eastAsia="Times New Roman" w:hAnsi="Times New Roman" w:cs="Times New Roman"/>
          <w:color w:val="000000" w:themeColor="text1"/>
          <w:sz w:val="24"/>
          <w:szCs w:val="24"/>
        </w:rPr>
        <w:t xml:space="preserve">harmaceutical </w:t>
      </w:r>
      <w:r w:rsidR="006F1E1E" w:rsidRPr="0058395E">
        <w:rPr>
          <w:rFonts w:ascii="Times New Roman" w:eastAsia="Times New Roman" w:hAnsi="Times New Roman" w:cs="Times New Roman"/>
          <w:color w:val="000000" w:themeColor="text1"/>
          <w:sz w:val="24"/>
          <w:szCs w:val="24"/>
        </w:rPr>
        <w:t>i</w:t>
      </w:r>
      <w:r w:rsidR="00DD6437" w:rsidRPr="0058395E">
        <w:rPr>
          <w:rFonts w:ascii="Times New Roman" w:eastAsia="Times New Roman" w:hAnsi="Times New Roman" w:cs="Times New Roman"/>
          <w:color w:val="000000" w:themeColor="text1"/>
          <w:sz w:val="24"/>
          <w:szCs w:val="24"/>
        </w:rPr>
        <w:t>ngredients (APIs)</w:t>
      </w:r>
      <w:r w:rsidR="006F1E1E" w:rsidRPr="0058395E">
        <w:rPr>
          <w:rFonts w:ascii="Times New Roman" w:eastAsia="Times New Roman" w:hAnsi="Times New Roman" w:cs="Times New Roman"/>
          <w:color w:val="000000" w:themeColor="text1"/>
          <w:sz w:val="24"/>
          <w:szCs w:val="24"/>
        </w:rPr>
        <w:t xml:space="preserve"> and </w:t>
      </w:r>
      <w:r w:rsidR="00DD6437" w:rsidRPr="0058395E">
        <w:rPr>
          <w:rFonts w:ascii="Times New Roman" w:eastAsia="Times New Roman" w:hAnsi="Times New Roman" w:cs="Times New Roman"/>
          <w:color w:val="000000" w:themeColor="text1"/>
          <w:sz w:val="24"/>
          <w:szCs w:val="24"/>
        </w:rPr>
        <w:t>drug substances</w:t>
      </w:r>
      <w:r w:rsidR="00A41B09" w:rsidRPr="0058395E">
        <w:rPr>
          <w:rFonts w:ascii="Times New Roman" w:eastAsia="Times New Roman" w:hAnsi="Times New Roman" w:cs="Times New Roman"/>
          <w:color w:val="000000" w:themeColor="text1"/>
          <w:sz w:val="24"/>
          <w:szCs w:val="24"/>
        </w:rPr>
        <w:t xml:space="preserve"> (DS)</w:t>
      </w:r>
      <w:r w:rsidR="0083623E" w:rsidRPr="0058395E">
        <w:rPr>
          <w:rFonts w:ascii="Times New Roman" w:eastAsia="Times New Roman" w:hAnsi="Times New Roman" w:cs="Times New Roman"/>
          <w:color w:val="000000" w:themeColor="text1"/>
          <w:sz w:val="24"/>
          <w:szCs w:val="24"/>
        </w:rPr>
        <w:t xml:space="preserve">, </w:t>
      </w:r>
      <w:r w:rsidR="00501546" w:rsidRPr="0058395E">
        <w:rPr>
          <w:rFonts w:ascii="Times New Roman" w:eastAsia="Times New Roman" w:hAnsi="Times New Roman" w:cs="Times New Roman"/>
          <w:color w:val="000000" w:themeColor="text1"/>
          <w:sz w:val="24"/>
          <w:szCs w:val="24"/>
        </w:rPr>
        <w:t>Medical Devices</w:t>
      </w:r>
      <w:r w:rsidR="00EB6E57">
        <w:rPr>
          <w:rFonts w:ascii="Times New Roman" w:eastAsia="Times New Roman" w:hAnsi="Times New Roman" w:cs="Times New Roman"/>
          <w:color w:val="000000" w:themeColor="text1"/>
          <w:sz w:val="24"/>
          <w:szCs w:val="24"/>
        </w:rPr>
        <w:t xml:space="preserve">, and </w:t>
      </w:r>
      <w:r w:rsidR="00501546" w:rsidRPr="0058395E">
        <w:rPr>
          <w:rFonts w:ascii="Times New Roman" w:eastAsia="Times New Roman" w:hAnsi="Times New Roman" w:cs="Times New Roman"/>
          <w:color w:val="000000" w:themeColor="text1"/>
          <w:sz w:val="24"/>
          <w:szCs w:val="24"/>
        </w:rPr>
        <w:t>Heal</w:t>
      </w:r>
      <w:r w:rsidR="00C30E3E" w:rsidRPr="0058395E">
        <w:rPr>
          <w:rFonts w:ascii="Times New Roman" w:eastAsia="Times New Roman" w:hAnsi="Times New Roman" w:cs="Times New Roman"/>
          <w:color w:val="000000" w:themeColor="text1"/>
          <w:sz w:val="24"/>
          <w:szCs w:val="24"/>
        </w:rPr>
        <w:t>t</w:t>
      </w:r>
      <w:r w:rsidR="00501546" w:rsidRPr="0058395E">
        <w:rPr>
          <w:rFonts w:ascii="Times New Roman" w:eastAsia="Times New Roman" w:hAnsi="Times New Roman" w:cs="Times New Roman"/>
          <w:color w:val="000000" w:themeColor="text1"/>
          <w:sz w:val="24"/>
          <w:szCs w:val="24"/>
        </w:rPr>
        <w:t xml:space="preserve">h &amp; OTC Product </w:t>
      </w:r>
      <w:r w:rsidR="00C30E3E" w:rsidRPr="0058395E">
        <w:rPr>
          <w:rFonts w:ascii="Times New Roman" w:eastAsia="Times New Roman" w:hAnsi="Times New Roman" w:cs="Times New Roman"/>
          <w:color w:val="000000" w:themeColor="text1"/>
          <w:sz w:val="24"/>
          <w:szCs w:val="24"/>
        </w:rPr>
        <w:t>(e.g.</w:t>
      </w:r>
      <w:r w:rsidR="00501546" w:rsidRPr="0058395E">
        <w:rPr>
          <w:rFonts w:ascii="Times New Roman" w:eastAsia="Times New Roman" w:hAnsi="Times New Roman" w:cs="Times New Roman"/>
          <w:color w:val="000000" w:themeColor="text1"/>
          <w:sz w:val="24"/>
          <w:szCs w:val="24"/>
        </w:rPr>
        <w:t xml:space="preserve"> nutraceuticals, herbals, </w:t>
      </w:r>
      <w:r w:rsidR="00DD6437" w:rsidRPr="0058395E">
        <w:rPr>
          <w:rFonts w:ascii="Times New Roman" w:eastAsia="Times New Roman" w:hAnsi="Times New Roman" w:cs="Times New Roman"/>
          <w:color w:val="000000" w:themeColor="text1"/>
          <w:sz w:val="24"/>
          <w:szCs w:val="24"/>
        </w:rPr>
        <w:t>a</w:t>
      </w:r>
      <w:r w:rsidR="00501546" w:rsidRPr="0058395E">
        <w:rPr>
          <w:rFonts w:ascii="Times New Roman" w:eastAsia="Times New Roman" w:hAnsi="Times New Roman" w:cs="Times New Roman"/>
          <w:color w:val="000000" w:themeColor="text1"/>
          <w:sz w:val="24"/>
          <w:szCs w:val="24"/>
        </w:rPr>
        <w:t xml:space="preserve">yurvedic and </w:t>
      </w:r>
      <w:r w:rsidR="00DD6437" w:rsidRPr="0058395E">
        <w:rPr>
          <w:rFonts w:ascii="Times New Roman" w:eastAsia="Times New Roman" w:hAnsi="Times New Roman" w:cs="Times New Roman"/>
          <w:color w:val="000000" w:themeColor="text1"/>
          <w:sz w:val="24"/>
          <w:szCs w:val="24"/>
        </w:rPr>
        <w:t>h</w:t>
      </w:r>
      <w:r w:rsidR="00501546" w:rsidRPr="0058395E">
        <w:rPr>
          <w:rFonts w:ascii="Times New Roman" w:eastAsia="Times New Roman" w:hAnsi="Times New Roman" w:cs="Times New Roman"/>
          <w:color w:val="000000" w:themeColor="text1"/>
          <w:sz w:val="24"/>
          <w:szCs w:val="24"/>
        </w:rPr>
        <w:t xml:space="preserve">omeopathic products, </w:t>
      </w:r>
      <w:r w:rsidR="00DD6437" w:rsidRPr="0058395E">
        <w:rPr>
          <w:rFonts w:ascii="Times New Roman" w:eastAsia="Times New Roman" w:hAnsi="Times New Roman" w:cs="Times New Roman"/>
          <w:color w:val="000000" w:themeColor="text1"/>
          <w:sz w:val="24"/>
          <w:szCs w:val="24"/>
        </w:rPr>
        <w:t>b</w:t>
      </w:r>
      <w:r w:rsidR="00501546" w:rsidRPr="0058395E">
        <w:rPr>
          <w:rFonts w:ascii="Times New Roman" w:hAnsi="Times New Roman" w:cs="Times New Roman"/>
          <w:sz w:val="24"/>
          <w:szCs w:val="24"/>
        </w:rPr>
        <w:t>iochemic</w:t>
      </w:r>
      <w:r w:rsidR="001B116D" w:rsidRPr="0058395E">
        <w:rPr>
          <w:rFonts w:ascii="Times New Roman" w:hAnsi="Times New Roman" w:cs="Times New Roman"/>
          <w:sz w:val="24"/>
          <w:szCs w:val="24"/>
        </w:rPr>
        <w:t xml:space="preserve"> and</w:t>
      </w:r>
      <w:r w:rsidR="00501546" w:rsidRPr="0058395E">
        <w:rPr>
          <w:rFonts w:ascii="Times New Roman" w:hAnsi="Times New Roman" w:cs="Times New Roman"/>
          <w:sz w:val="24"/>
          <w:szCs w:val="24"/>
        </w:rPr>
        <w:t xml:space="preserve"> </w:t>
      </w:r>
      <w:r w:rsidR="00DD6437" w:rsidRPr="0058395E">
        <w:rPr>
          <w:rFonts w:ascii="Times New Roman" w:hAnsi="Times New Roman" w:cs="Times New Roman"/>
          <w:sz w:val="24"/>
          <w:szCs w:val="24"/>
        </w:rPr>
        <w:t>Chinese</w:t>
      </w:r>
      <w:r w:rsidR="00501546" w:rsidRPr="0058395E">
        <w:rPr>
          <w:rFonts w:ascii="Times New Roman" w:hAnsi="Times New Roman" w:cs="Times New Roman"/>
          <w:sz w:val="24"/>
          <w:szCs w:val="24"/>
        </w:rPr>
        <w:t xml:space="preserve"> </w:t>
      </w:r>
      <w:r w:rsidR="00C30E3E" w:rsidRPr="0058395E">
        <w:rPr>
          <w:rFonts w:ascii="Times New Roman" w:hAnsi="Times New Roman" w:cs="Times New Roman"/>
          <w:sz w:val="24"/>
          <w:szCs w:val="24"/>
        </w:rPr>
        <w:t>products</w:t>
      </w:r>
      <w:r w:rsidR="00501546" w:rsidRPr="0058395E">
        <w:rPr>
          <w:rFonts w:ascii="Times New Roman" w:eastAsia="Times New Roman" w:hAnsi="Times New Roman" w:cs="Times New Roman"/>
          <w:color w:val="000000" w:themeColor="text1"/>
          <w:sz w:val="24"/>
          <w:szCs w:val="24"/>
        </w:rPr>
        <w:t>)</w:t>
      </w:r>
      <w:r w:rsidR="007808F5" w:rsidRPr="0058395E">
        <w:rPr>
          <w:rFonts w:ascii="Times New Roman" w:eastAsia="Times New Roman" w:hAnsi="Times New Roman" w:cs="Times New Roman"/>
          <w:color w:val="000000" w:themeColor="text1"/>
          <w:sz w:val="24"/>
          <w:szCs w:val="24"/>
        </w:rPr>
        <w:t xml:space="preserve"> and their raw </w:t>
      </w:r>
      <w:r w:rsidR="00D34751" w:rsidRPr="0058395E">
        <w:rPr>
          <w:rFonts w:ascii="Times New Roman" w:eastAsia="Times New Roman" w:hAnsi="Times New Roman" w:cs="Times New Roman"/>
          <w:color w:val="000000" w:themeColor="text1"/>
          <w:sz w:val="24"/>
          <w:szCs w:val="24"/>
        </w:rPr>
        <w:t>materials</w:t>
      </w:r>
      <w:r w:rsidR="007808F5" w:rsidRPr="0058395E">
        <w:rPr>
          <w:rFonts w:ascii="Times New Roman" w:eastAsia="Times New Roman" w:hAnsi="Times New Roman" w:cs="Times New Roman"/>
          <w:color w:val="000000" w:themeColor="text1"/>
          <w:sz w:val="24"/>
          <w:szCs w:val="24"/>
        </w:rPr>
        <w:t>.</w:t>
      </w:r>
    </w:p>
    <w:p w14:paraId="5368CEA9" w14:textId="5D79A47A" w:rsidR="00C80208" w:rsidRDefault="00573FCF" w:rsidP="00C80208">
      <w:pPr>
        <w:shd w:val="clear" w:color="auto" w:fill="FFFFFF"/>
        <w:spacing w:before="240" w:after="240" w:line="312" w:lineRule="auto"/>
        <w:jc w:val="both"/>
        <w:rPr>
          <w:rFonts w:ascii="Times New Roman" w:eastAsia="Times New Roman" w:hAnsi="Times New Roman" w:cs="Times New Roman"/>
          <w:color w:val="000000" w:themeColor="text1"/>
          <w:sz w:val="24"/>
          <w:szCs w:val="24"/>
        </w:rPr>
      </w:pPr>
      <w:r w:rsidRPr="00575DE1">
        <w:rPr>
          <w:rFonts w:ascii="Times New Roman" w:eastAsia="Times New Roman" w:hAnsi="Times New Roman" w:cs="Times New Roman"/>
          <w:color w:val="000000" w:themeColor="text1"/>
          <w:sz w:val="24"/>
          <w:szCs w:val="24"/>
        </w:rPr>
        <w:t xml:space="preserve">This </w:t>
      </w:r>
      <w:r w:rsidR="00F24DAE">
        <w:rPr>
          <w:rFonts w:ascii="Times New Roman" w:eastAsia="Times New Roman" w:hAnsi="Times New Roman" w:cs="Times New Roman"/>
          <w:color w:val="000000" w:themeColor="text1"/>
          <w:sz w:val="24"/>
          <w:szCs w:val="24"/>
        </w:rPr>
        <w:t xml:space="preserve">document </w:t>
      </w:r>
      <w:r w:rsidR="004F550E">
        <w:rPr>
          <w:rFonts w:ascii="Times New Roman" w:eastAsia="Times New Roman" w:hAnsi="Times New Roman" w:cs="Times New Roman"/>
          <w:color w:val="000000" w:themeColor="text1"/>
          <w:sz w:val="24"/>
          <w:szCs w:val="24"/>
        </w:rPr>
        <w:t xml:space="preserve">is intended to </w:t>
      </w:r>
      <w:r w:rsidR="00F24DAE">
        <w:rPr>
          <w:rFonts w:ascii="Times New Roman" w:eastAsia="Times New Roman" w:hAnsi="Times New Roman" w:cs="Times New Roman"/>
          <w:color w:val="000000" w:themeColor="text1"/>
          <w:sz w:val="24"/>
          <w:szCs w:val="24"/>
        </w:rPr>
        <w:t xml:space="preserve">provide an </w:t>
      </w:r>
      <w:r w:rsidR="00820C6A" w:rsidRPr="00575DE1">
        <w:rPr>
          <w:rFonts w:ascii="Times New Roman" w:eastAsia="Times New Roman" w:hAnsi="Times New Roman" w:cs="Times New Roman"/>
          <w:color w:val="000000" w:themeColor="text1"/>
          <w:sz w:val="24"/>
          <w:szCs w:val="24"/>
        </w:rPr>
        <w:t>outline of the requirements</w:t>
      </w:r>
      <w:r w:rsidRPr="00575DE1">
        <w:rPr>
          <w:rFonts w:ascii="Times New Roman" w:eastAsia="Times New Roman" w:hAnsi="Times New Roman" w:cs="Times New Roman"/>
          <w:color w:val="000000" w:themeColor="text1"/>
          <w:sz w:val="24"/>
          <w:szCs w:val="24"/>
        </w:rPr>
        <w:t xml:space="preserve"> for importing and exporting </w:t>
      </w:r>
      <w:r w:rsidR="009F4323" w:rsidRPr="00575DE1">
        <w:rPr>
          <w:rFonts w:ascii="Times New Roman" w:eastAsia="Times New Roman" w:hAnsi="Times New Roman" w:cs="Times New Roman"/>
          <w:color w:val="000000" w:themeColor="text1"/>
          <w:sz w:val="24"/>
          <w:szCs w:val="24"/>
        </w:rPr>
        <w:t>therapeutic goods</w:t>
      </w:r>
      <w:r w:rsidRPr="00575DE1">
        <w:rPr>
          <w:rFonts w:ascii="Times New Roman" w:eastAsia="Times New Roman" w:hAnsi="Times New Roman" w:cs="Times New Roman"/>
          <w:color w:val="000000" w:themeColor="text1"/>
          <w:sz w:val="24"/>
          <w:szCs w:val="24"/>
        </w:rPr>
        <w:t xml:space="preserve"> </w:t>
      </w:r>
      <w:r w:rsidR="00A875EA">
        <w:rPr>
          <w:rFonts w:ascii="Times New Roman" w:eastAsia="Times New Roman" w:hAnsi="Times New Roman" w:cs="Times New Roman"/>
          <w:color w:val="000000" w:themeColor="text1"/>
          <w:sz w:val="24"/>
          <w:szCs w:val="24"/>
        </w:rPr>
        <w:t>for commercial purposes</w:t>
      </w:r>
      <w:r w:rsidR="0019086E">
        <w:rPr>
          <w:rFonts w:ascii="Times New Roman" w:eastAsia="Times New Roman" w:hAnsi="Times New Roman" w:cs="Times New Roman"/>
          <w:color w:val="000000" w:themeColor="text1"/>
          <w:sz w:val="24"/>
          <w:szCs w:val="24"/>
        </w:rPr>
        <w:t>,</w:t>
      </w:r>
      <w:r w:rsidR="00A875EA">
        <w:rPr>
          <w:rFonts w:ascii="Times New Roman" w:eastAsia="Times New Roman" w:hAnsi="Times New Roman" w:cs="Times New Roman"/>
          <w:color w:val="000000" w:themeColor="text1"/>
          <w:sz w:val="24"/>
          <w:szCs w:val="24"/>
        </w:rPr>
        <w:t xml:space="preserve"> </w:t>
      </w:r>
      <w:r w:rsidR="00DB6C65">
        <w:rPr>
          <w:rFonts w:ascii="Times New Roman" w:eastAsia="Times New Roman" w:hAnsi="Times New Roman" w:cs="Times New Roman"/>
          <w:color w:val="000000" w:themeColor="text1"/>
          <w:sz w:val="24"/>
          <w:szCs w:val="24"/>
        </w:rPr>
        <w:t xml:space="preserve">as well as </w:t>
      </w:r>
      <w:r w:rsidR="0019086E">
        <w:rPr>
          <w:rFonts w:ascii="Times New Roman" w:eastAsia="Times New Roman" w:hAnsi="Times New Roman" w:cs="Times New Roman"/>
          <w:color w:val="000000" w:themeColor="text1"/>
          <w:sz w:val="24"/>
          <w:szCs w:val="24"/>
        </w:rPr>
        <w:t xml:space="preserve">for </w:t>
      </w:r>
      <w:r w:rsidR="00DB6C65">
        <w:rPr>
          <w:rFonts w:ascii="Times New Roman" w:eastAsia="Times New Roman" w:hAnsi="Times New Roman" w:cs="Times New Roman"/>
          <w:color w:val="000000" w:themeColor="text1"/>
          <w:sz w:val="24"/>
          <w:szCs w:val="24"/>
        </w:rPr>
        <w:t xml:space="preserve">bringing </w:t>
      </w:r>
      <w:r w:rsidR="00C80208">
        <w:rPr>
          <w:rFonts w:ascii="Times New Roman" w:eastAsia="Times New Roman" w:hAnsi="Times New Roman" w:cs="Times New Roman"/>
          <w:color w:val="000000" w:themeColor="text1"/>
          <w:sz w:val="24"/>
          <w:szCs w:val="24"/>
        </w:rPr>
        <w:t>t</w:t>
      </w:r>
      <w:r w:rsidR="00DB6C65">
        <w:rPr>
          <w:rFonts w:ascii="Times New Roman" w:eastAsia="Times New Roman" w:hAnsi="Times New Roman" w:cs="Times New Roman"/>
          <w:color w:val="000000" w:themeColor="text1"/>
          <w:sz w:val="24"/>
          <w:szCs w:val="24"/>
        </w:rPr>
        <w:t>herapeutic goods for hospital/intuition</w:t>
      </w:r>
      <w:r w:rsidR="00AC4AB8">
        <w:rPr>
          <w:rFonts w:ascii="Times New Roman" w:eastAsia="Times New Roman" w:hAnsi="Times New Roman" w:cs="Times New Roman"/>
          <w:color w:val="000000" w:themeColor="text1"/>
          <w:sz w:val="24"/>
          <w:szCs w:val="24"/>
        </w:rPr>
        <w:t>al</w:t>
      </w:r>
      <w:r w:rsidR="00DB6C65">
        <w:rPr>
          <w:rFonts w:ascii="Times New Roman" w:eastAsia="Times New Roman" w:hAnsi="Times New Roman" w:cs="Times New Roman"/>
          <w:color w:val="000000" w:themeColor="text1"/>
          <w:sz w:val="24"/>
          <w:szCs w:val="24"/>
        </w:rPr>
        <w:t xml:space="preserve"> use or personal </w:t>
      </w:r>
      <w:r w:rsidR="00C80208">
        <w:rPr>
          <w:rFonts w:ascii="Times New Roman" w:eastAsia="Times New Roman" w:hAnsi="Times New Roman" w:cs="Times New Roman"/>
          <w:color w:val="000000" w:themeColor="text1"/>
          <w:sz w:val="24"/>
          <w:szCs w:val="24"/>
        </w:rPr>
        <w:t>uses</w:t>
      </w:r>
      <w:r w:rsidR="00716ECC">
        <w:rPr>
          <w:rFonts w:ascii="Times New Roman" w:eastAsia="Times New Roman" w:hAnsi="Times New Roman" w:cs="Times New Roman"/>
          <w:color w:val="000000" w:themeColor="text1"/>
          <w:sz w:val="24"/>
          <w:szCs w:val="24"/>
        </w:rPr>
        <w:t>. These guidelines are meant to:-</w:t>
      </w:r>
    </w:p>
    <w:p w14:paraId="09810F48" w14:textId="77960E96" w:rsidR="00F10611" w:rsidRPr="009805ED" w:rsidRDefault="00807228" w:rsidP="009805ED">
      <w:pPr>
        <w:pStyle w:val="ListParagraph"/>
        <w:numPr>
          <w:ilvl w:val="0"/>
          <w:numId w:val="13"/>
        </w:numPr>
        <w:shd w:val="clear" w:color="auto" w:fill="FFFFFF"/>
        <w:spacing w:after="0" w:line="312" w:lineRule="auto"/>
        <w:jc w:val="both"/>
        <w:rPr>
          <w:rFonts w:ascii="Times New Roman" w:eastAsia="Times New Roman" w:hAnsi="Times New Roman" w:cs="Times New Roman"/>
          <w:color w:val="000000" w:themeColor="text1"/>
          <w:sz w:val="24"/>
          <w:szCs w:val="24"/>
        </w:rPr>
      </w:pPr>
      <w:r w:rsidRPr="009805ED">
        <w:rPr>
          <w:rFonts w:ascii="Times New Roman" w:eastAsia="Times New Roman" w:hAnsi="Times New Roman" w:cs="Times New Roman"/>
          <w:color w:val="000000" w:themeColor="text1"/>
          <w:sz w:val="24"/>
          <w:szCs w:val="24"/>
        </w:rPr>
        <w:t xml:space="preserve">Outline the </w:t>
      </w:r>
      <w:r w:rsidR="00C4570F" w:rsidRPr="009805ED">
        <w:rPr>
          <w:rFonts w:ascii="Times New Roman" w:eastAsia="Times New Roman" w:hAnsi="Times New Roman" w:cs="Times New Roman"/>
          <w:color w:val="000000" w:themeColor="text1"/>
          <w:sz w:val="24"/>
          <w:szCs w:val="24"/>
        </w:rPr>
        <w:t xml:space="preserve">requirements </w:t>
      </w:r>
      <w:r w:rsidR="009805ED">
        <w:rPr>
          <w:rFonts w:ascii="Times New Roman" w:eastAsia="Times New Roman" w:hAnsi="Times New Roman" w:cs="Times New Roman"/>
          <w:color w:val="000000" w:themeColor="text1"/>
          <w:sz w:val="24"/>
          <w:szCs w:val="24"/>
        </w:rPr>
        <w:t xml:space="preserve">and documentation </w:t>
      </w:r>
      <w:r w:rsidR="00C4570F" w:rsidRPr="009805ED">
        <w:rPr>
          <w:rFonts w:ascii="Times New Roman" w:eastAsia="Times New Roman" w:hAnsi="Times New Roman" w:cs="Times New Roman"/>
          <w:color w:val="000000" w:themeColor="text1"/>
          <w:sz w:val="24"/>
          <w:szCs w:val="24"/>
        </w:rPr>
        <w:t xml:space="preserve">for </w:t>
      </w:r>
      <w:r w:rsidR="00F10611" w:rsidRPr="009805ED">
        <w:rPr>
          <w:rFonts w:ascii="Times New Roman" w:eastAsia="Times New Roman" w:hAnsi="Times New Roman" w:cs="Times New Roman"/>
          <w:color w:val="000000" w:themeColor="text1"/>
          <w:sz w:val="24"/>
          <w:szCs w:val="24"/>
        </w:rPr>
        <w:t>import and export of therapeutic goods</w:t>
      </w:r>
    </w:p>
    <w:p w14:paraId="0E099064" w14:textId="0BAFBA43" w:rsidR="00C4570F" w:rsidRDefault="00C4570F" w:rsidP="009805ED">
      <w:pPr>
        <w:pStyle w:val="ListParagraph"/>
        <w:numPr>
          <w:ilvl w:val="0"/>
          <w:numId w:val="13"/>
        </w:numPr>
        <w:shd w:val="clear" w:color="auto" w:fill="FFFFFF"/>
        <w:spacing w:after="0" w:line="312" w:lineRule="auto"/>
        <w:jc w:val="both"/>
        <w:rPr>
          <w:rFonts w:ascii="Times New Roman" w:eastAsia="Times New Roman" w:hAnsi="Times New Roman" w:cs="Times New Roman"/>
          <w:color w:val="000000" w:themeColor="text1"/>
          <w:sz w:val="24"/>
          <w:szCs w:val="24"/>
        </w:rPr>
      </w:pPr>
      <w:r w:rsidRPr="009805ED">
        <w:rPr>
          <w:rFonts w:ascii="Times New Roman" w:eastAsia="Times New Roman" w:hAnsi="Times New Roman" w:cs="Times New Roman"/>
          <w:color w:val="000000" w:themeColor="text1"/>
          <w:sz w:val="24"/>
          <w:szCs w:val="24"/>
        </w:rPr>
        <w:t>Determine the eligibility</w:t>
      </w:r>
      <w:r w:rsidR="00EF2112">
        <w:rPr>
          <w:rFonts w:ascii="Times New Roman" w:eastAsia="Times New Roman" w:hAnsi="Times New Roman" w:cs="Times New Roman"/>
          <w:color w:val="000000" w:themeColor="text1"/>
          <w:sz w:val="24"/>
          <w:szCs w:val="24"/>
        </w:rPr>
        <w:t>;</w:t>
      </w:r>
      <w:r w:rsidRPr="009805ED">
        <w:rPr>
          <w:rFonts w:ascii="Times New Roman" w:eastAsia="Times New Roman" w:hAnsi="Times New Roman" w:cs="Times New Roman"/>
          <w:color w:val="000000" w:themeColor="text1"/>
          <w:sz w:val="24"/>
          <w:szCs w:val="24"/>
        </w:rPr>
        <w:t xml:space="preserve"> </w:t>
      </w:r>
      <w:r w:rsidR="00EE34C5" w:rsidRPr="009805ED">
        <w:rPr>
          <w:rFonts w:ascii="Times New Roman" w:eastAsia="Times New Roman" w:hAnsi="Times New Roman" w:cs="Times New Roman"/>
          <w:color w:val="000000" w:themeColor="text1"/>
          <w:sz w:val="24"/>
          <w:szCs w:val="24"/>
        </w:rPr>
        <w:t>who can import or export therapeutic goods</w:t>
      </w:r>
    </w:p>
    <w:p w14:paraId="6F894FF6" w14:textId="43FE3C1D" w:rsidR="002415D7" w:rsidRPr="009805ED" w:rsidRDefault="002F3C12" w:rsidP="009805ED">
      <w:pPr>
        <w:pStyle w:val="ListParagraph"/>
        <w:numPr>
          <w:ilvl w:val="0"/>
          <w:numId w:val="13"/>
        </w:numPr>
        <w:shd w:val="clear" w:color="auto" w:fill="FFFFFF"/>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Elaborate</w:t>
      </w:r>
      <w:r w:rsidR="002415D7">
        <w:rPr>
          <w:rFonts w:ascii="Times New Roman" w:eastAsia="Times New Roman" w:hAnsi="Times New Roman" w:cs="Times New Roman"/>
          <w:color w:val="000000" w:themeColor="text1"/>
          <w:sz w:val="24"/>
          <w:szCs w:val="24"/>
        </w:rPr>
        <w:t xml:space="preserve"> procedure adopted by DRAP for </w:t>
      </w:r>
      <w:r w:rsidR="007D326B">
        <w:rPr>
          <w:rFonts w:ascii="Times New Roman" w:eastAsia="Times New Roman" w:hAnsi="Times New Roman" w:cs="Times New Roman"/>
          <w:color w:val="000000" w:themeColor="text1"/>
          <w:sz w:val="24"/>
          <w:szCs w:val="24"/>
        </w:rPr>
        <w:t xml:space="preserve">verification and port </w:t>
      </w:r>
      <w:r w:rsidR="00232764">
        <w:rPr>
          <w:rFonts w:ascii="Times New Roman" w:eastAsia="Times New Roman" w:hAnsi="Times New Roman" w:cs="Times New Roman"/>
          <w:color w:val="000000" w:themeColor="text1"/>
          <w:sz w:val="24"/>
          <w:szCs w:val="24"/>
        </w:rPr>
        <w:t>clearance</w:t>
      </w:r>
      <w:r w:rsidR="002415D7">
        <w:rPr>
          <w:rFonts w:ascii="Times New Roman" w:eastAsia="Times New Roman" w:hAnsi="Times New Roman" w:cs="Times New Roman"/>
          <w:color w:val="000000" w:themeColor="text1"/>
          <w:sz w:val="24"/>
          <w:szCs w:val="24"/>
        </w:rPr>
        <w:t xml:space="preserve"> </w:t>
      </w:r>
    </w:p>
    <w:p w14:paraId="1EDCAEB1" w14:textId="50D9DE67" w:rsidR="005954C0" w:rsidRPr="009805ED" w:rsidRDefault="00EE34C5" w:rsidP="009805ED">
      <w:pPr>
        <w:pStyle w:val="ListParagraph"/>
        <w:numPr>
          <w:ilvl w:val="0"/>
          <w:numId w:val="13"/>
        </w:numPr>
        <w:shd w:val="clear" w:color="auto" w:fill="FFFFFF"/>
        <w:spacing w:after="0" w:line="312" w:lineRule="auto"/>
        <w:jc w:val="both"/>
        <w:rPr>
          <w:rFonts w:ascii="Times New Roman" w:eastAsia="Times New Roman" w:hAnsi="Times New Roman" w:cs="Times New Roman"/>
          <w:color w:val="000000" w:themeColor="text1"/>
          <w:sz w:val="24"/>
          <w:szCs w:val="24"/>
        </w:rPr>
      </w:pPr>
      <w:r w:rsidRPr="009805ED">
        <w:rPr>
          <w:rFonts w:ascii="Times New Roman" w:eastAsia="Times New Roman" w:hAnsi="Times New Roman" w:cs="Times New Roman"/>
          <w:color w:val="000000" w:themeColor="text1"/>
          <w:sz w:val="24"/>
          <w:szCs w:val="24"/>
        </w:rPr>
        <w:t xml:space="preserve">Describe the </w:t>
      </w:r>
      <w:r w:rsidR="00807228" w:rsidRPr="009805ED">
        <w:rPr>
          <w:rFonts w:ascii="Times New Roman" w:eastAsia="Times New Roman" w:hAnsi="Times New Roman" w:cs="Times New Roman"/>
          <w:color w:val="000000" w:themeColor="text1"/>
          <w:sz w:val="24"/>
          <w:szCs w:val="24"/>
        </w:rPr>
        <w:t xml:space="preserve">responsibilities of the entities </w:t>
      </w:r>
      <w:r w:rsidRPr="009805ED">
        <w:rPr>
          <w:rFonts w:ascii="Times New Roman" w:eastAsia="Times New Roman" w:hAnsi="Times New Roman" w:cs="Times New Roman"/>
          <w:color w:val="000000" w:themeColor="text1"/>
          <w:sz w:val="24"/>
          <w:szCs w:val="24"/>
        </w:rPr>
        <w:t xml:space="preserve">involved in </w:t>
      </w:r>
      <w:r w:rsidR="00807228" w:rsidRPr="009805ED">
        <w:rPr>
          <w:rFonts w:ascii="Times New Roman" w:eastAsia="Times New Roman" w:hAnsi="Times New Roman" w:cs="Times New Roman"/>
          <w:color w:val="000000" w:themeColor="text1"/>
          <w:sz w:val="24"/>
          <w:szCs w:val="24"/>
        </w:rPr>
        <w:t xml:space="preserve">import and export </w:t>
      </w:r>
    </w:p>
    <w:p w14:paraId="7FC988B9" w14:textId="48FDF9A2" w:rsidR="00BE21B9" w:rsidRDefault="00E20773" w:rsidP="00C80208">
      <w:pPr>
        <w:shd w:val="clear" w:color="auto" w:fill="FFFFFF"/>
        <w:spacing w:before="240" w:after="240" w:line="312"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However, this </w:t>
      </w:r>
      <w:r w:rsidR="00BF2895" w:rsidRPr="00575DE1">
        <w:rPr>
          <w:rFonts w:ascii="Times New Roman" w:hAnsi="Times New Roman" w:cs="Times New Roman"/>
          <w:color w:val="000000" w:themeColor="text1"/>
          <w:sz w:val="24"/>
          <w:szCs w:val="24"/>
        </w:rPr>
        <w:t xml:space="preserve">document </w:t>
      </w:r>
      <w:r w:rsidR="009C6089">
        <w:rPr>
          <w:rFonts w:ascii="Times New Roman" w:hAnsi="Times New Roman" w:cs="Times New Roman"/>
          <w:color w:val="000000" w:themeColor="text1"/>
          <w:sz w:val="24"/>
          <w:szCs w:val="24"/>
        </w:rPr>
        <w:t xml:space="preserve">only </w:t>
      </w:r>
      <w:r>
        <w:rPr>
          <w:rFonts w:ascii="Times New Roman" w:hAnsi="Times New Roman" w:cs="Times New Roman"/>
          <w:color w:val="000000" w:themeColor="text1"/>
          <w:sz w:val="24"/>
          <w:szCs w:val="24"/>
        </w:rPr>
        <w:t>emphasis on t</w:t>
      </w:r>
      <w:r w:rsidR="00BF2895" w:rsidRPr="00575DE1">
        <w:rPr>
          <w:rFonts w:ascii="Times New Roman" w:hAnsi="Times New Roman" w:cs="Times New Roman"/>
          <w:color w:val="000000" w:themeColor="text1"/>
          <w:sz w:val="24"/>
          <w:szCs w:val="24"/>
        </w:rPr>
        <w:t xml:space="preserve">he requirements under the </w:t>
      </w:r>
      <w:r>
        <w:rPr>
          <w:rFonts w:ascii="Times New Roman" w:hAnsi="Times New Roman" w:cs="Times New Roman"/>
          <w:color w:val="000000" w:themeColor="text1"/>
          <w:sz w:val="24"/>
          <w:szCs w:val="24"/>
        </w:rPr>
        <w:t>drug regulatory framework implemented by DRAP. Nevertheless, t</w:t>
      </w:r>
      <w:r w:rsidR="00BF2895" w:rsidRPr="00575DE1">
        <w:rPr>
          <w:rFonts w:ascii="Times New Roman" w:hAnsi="Times New Roman" w:cs="Times New Roman"/>
          <w:color w:val="000000" w:themeColor="text1"/>
          <w:sz w:val="24"/>
          <w:szCs w:val="24"/>
        </w:rPr>
        <w:t xml:space="preserve">herapeutic goods </w:t>
      </w:r>
      <w:r w:rsidR="00D31B96">
        <w:rPr>
          <w:rFonts w:ascii="Times New Roman" w:hAnsi="Times New Roman" w:cs="Times New Roman"/>
          <w:color w:val="000000" w:themeColor="text1"/>
          <w:sz w:val="24"/>
          <w:szCs w:val="24"/>
        </w:rPr>
        <w:t xml:space="preserve">are also subjected to </w:t>
      </w:r>
      <w:r w:rsidR="00BF2895" w:rsidRPr="00575DE1">
        <w:rPr>
          <w:rFonts w:ascii="Times New Roman" w:hAnsi="Times New Roman" w:cs="Times New Roman"/>
          <w:color w:val="000000" w:themeColor="text1"/>
          <w:sz w:val="24"/>
          <w:szCs w:val="24"/>
        </w:rPr>
        <w:t xml:space="preserve">additional </w:t>
      </w:r>
      <w:r w:rsidR="00D31B96">
        <w:rPr>
          <w:rFonts w:ascii="Times New Roman" w:hAnsi="Times New Roman" w:cs="Times New Roman"/>
          <w:color w:val="000000" w:themeColor="text1"/>
          <w:sz w:val="24"/>
          <w:szCs w:val="24"/>
        </w:rPr>
        <w:t xml:space="preserve">statutory requirements </w:t>
      </w:r>
      <w:r w:rsidR="00AA0F9C">
        <w:rPr>
          <w:rFonts w:ascii="Times New Roman" w:hAnsi="Times New Roman" w:cs="Times New Roman"/>
          <w:color w:val="000000" w:themeColor="text1"/>
          <w:sz w:val="24"/>
          <w:szCs w:val="24"/>
        </w:rPr>
        <w:t xml:space="preserve">enforced </w:t>
      </w:r>
      <w:r w:rsidR="00BF2895" w:rsidRPr="00575DE1">
        <w:rPr>
          <w:rFonts w:ascii="Times New Roman" w:hAnsi="Times New Roman" w:cs="Times New Roman"/>
          <w:color w:val="000000" w:themeColor="text1"/>
          <w:sz w:val="24"/>
          <w:szCs w:val="24"/>
        </w:rPr>
        <w:t xml:space="preserve">by other </w:t>
      </w:r>
      <w:r>
        <w:rPr>
          <w:rFonts w:ascii="Times New Roman" w:hAnsi="Times New Roman" w:cs="Times New Roman"/>
          <w:color w:val="000000" w:themeColor="text1"/>
          <w:sz w:val="24"/>
          <w:szCs w:val="24"/>
        </w:rPr>
        <w:t>a</w:t>
      </w:r>
      <w:r w:rsidR="00BF2895" w:rsidRPr="00575DE1">
        <w:rPr>
          <w:rFonts w:ascii="Times New Roman" w:hAnsi="Times New Roman" w:cs="Times New Roman"/>
          <w:color w:val="000000" w:themeColor="text1"/>
          <w:sz w:val="24"/>
          <w:szCs w:val="24"/>
        </w:rPr>
        <w:t>cts/</w:t>
      </w:r>
      <w:r>
        <w:rPr>
          <w:rFonts w:ascii="Times New Roman" w:hAnsi="Times New Roman" w:cs="Times New Roman"/>
          <w:color w:val="000000" w:themeColor="text1"/>
          <w:sz w:val="24"/>
          <w:szCs w:val="24"/>
        </w:rPr>
        <w:t>r</w:t>
      </w:r>
      <w:r w:rsidR="00BF2895" w:rsidRPr="00575DE1">
        <w:rPr>
          <w:rFonts w:ascii="Times New Roman" w:hAnsi="Times New Roman" w:cs="Times New Roman"/>
          <w:color w:val="000000" w:themeColor="text1"/>
          <w:sz w:val="24"/>
          <w:szCs w:val="24"/>
        </w:rPr>
        <w:t>egulations/</w:t>
      </w:r>
      <w:r>
        <w:rPr>
          <w:rFonts w:ascii="Times New Roman" w:hAnsi="Times New Roman" w:cs="Times New Roman"/>
          <w:color w:val="000000" w:themeColor="text1"/>
          <w:sz w:val="24"/>
          <w:szCs w:val="24"/>
        </w:rPr>
        <w:t>c</w:t>
      </w:r>
      <w:r w:rsidR="00BF2895" w:rsidRPr="00575DE1">
        <w:rPr>
          <w:rFonts w:ascii="Times New Roman" w:hAnsi="Times New Roman" w:cs="Times New Roman"/>
          <w:color w:val="000000" w:themeColor="text1"/>
          <w:sz w:val="24"/>
          <w:szCs w:val="24"/>
        </w:rPr>
        <w:t>onventions, such as the </w:t>
      </w:r>
      <w:r>
        <w:rPr>
          <w:rFonts w:ascii="Times New Roman" w:hAnsi="Times New Roman" w:cs="Times New Roman"/>
          <w:color w:val="000000" w:themeColor="text1"/>
          <w:sz w:val="24"/>
          <w:szCs w:val="24"/>
        </w:rPr>
        <w:t>Custom Act, 1969,</w:t>
      </w:r>
      <w:r w:rsidR="004F3DAA">
        <w:rPr>
          <w:rFonts w:ascii="Times New Roman" w:hAnsi="Times New Roman" w:cs="Times New Roman"/>
          <w:color w:val="000000" w:themeColor="text1"/>
          <w:sz w:val="24"/>
          <w:szCs w:val="24"/>
        </w:rPr>
        <w:t xml:space="preserve"> and control of</w:t>
      </w:r>
      <w:r w:rsidR="004F3DAA" w:rsidRPr="00575DE1">
        <w:rPr>
          <w:rFonts w:ascii="Times New Roman" w:hAnsi="Times New Roman" w:cs="Times New Roman"/>
          <w:color w:val="000000" w:themeColor="text1"/>
          <w:sz w:val="24"/>
          <w:szCs w:val="24"/>
        </w:rPr>
        <w:t xml:space="preserve"> Narcotics Act,</w:t>
      </w:r>
      <w:r w:rsidR="004F3DAA">
        <w:rPr>
          <w:rFonts w:ascii="Times New Roman" w:hAnsi="Times New Roman" w:cs="Times New Roman"/>
          <w:color w:val="000000" w:themeColor="text1"/>
          <w:sz w:val="24"/>
          <w:szCs w:val="24"/>
        </w:rPr>
        <w:t xml:space="preserve"> </w:t>
      </w:r>
      <w:r w:rsidR="004F3DAA" w:rsidRPr="00575DE1">
        <w:rPr>
          <w:rFonts w:ascii="Times New Roman" w:hAnsi="Times New Roman" w:cs="Times New Roman"/>
          <w:color w:val="000000" w:themeColor="text1"/>
          <w:sz w:val="24"/>
          <w:szCs w:val="24"/>
        </w:rPr>
        <w:t>1997</w:t>
      </w:r>
      <w:r>
        <w:rPr>
          <w:rFonts w:ascii="Times New Roman" w:hAnsi="Times New Roman" w:cs="Times New Roman"/>
          <w:color w:val="000000" w:themeColor="text1"/>
          <w:sz w:val="24"/>
          <w:szCs w:val="24"/>
        </w:rPr>
        <w:t xml:space="preserve"> etc., </w:t>
      </w:r>
      <w:r w:rsidR="00AA0F9C">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 xml:space="preserve">are also </w:t>
      </w:r>
      <w:r w:rsidR="00C74C52" w:rsidRPr="00575DE1">
        <w:rPr>
          <w:rFonts w:ascii="Times New Roman" w:hAnsi="Times New Roman" w:cs="Times New Roman"/>
          <w:color w:val="000000" w:themeColor="text1"/>
          <w:sz w:val="24"/>
          <w:szCs w:val="24"/>
        </w:rPr>
        <w:t xml:space="preserve">required </w:t>
      </w:r>
      <w:r>
        <w:rPr>
          <w:rFonts w:ascii="Times New Roman" w:hAnsi="Times New Roman" w:cs="Times New Roman"/>
          <w:color w:val="000000" w:themeColor="text1"/>
          <w:sz w:val="24"/>
          <w:szCs w:val="24"/>
        </w:rPr>
        <w:t>to be followed.</w:t>
      </w:r>
    </w:p>
    <w:p w14:paraId="41F87773" w14:textId="77777777" w:rsidR="00FE0418" w:rsidRDefault="00FE0418">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br w:type="page"/>
      </w:r>
    </w:p>
    <w:p w14:paraId="78D389F2" w14:textId="352E0812" w:rsidR="00FE7141" w:rsidRPr="00575DE1" w:rsidRDefault="0000653F" w:rsidP="00433D4F">
      <w:pPr>
        <w:spacing w:before="120" w:after="120" w:line="360" w:lineRule="auto"/>
        <w:jc w:val="center"/>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lastRenderedPageBreak/>
        <w:t>TABLE OF CONTENTS</w:t>
      </w:r>
    </w:p>
    <w:p w14:paraId="56C69263" w14:textId="03BB5E04" w:rsidR="00CF3F6C" w:rsidRDefault="00777140">
      <w:pPr>
        <w:pStyle w:val="TOC1"/>
        <w:tabs>
          <w:tab w:val="left" w:pos="440"/>
        </w:tabs>
        <w:rPr>
          <w:rFonts w:asciiTheme="minorHAnsi" w:eastAsiaTheme="minorEastAsia" w:hAnsiTheme="minorHAnsi"/>
          <w:b w:val="0"/>
          <w:caps w:val="0"/>
          <w:noProof/>
          <w:sz w:val="22"/>
        </w:rPr>
      </w:pPr>
      <w:r w:rsidRPr="00575DE1">
        <w:rPr>
          <w:rFonts w:ascii="Times New Roman" w:hAnsi="Times New Roman" w:cs="Times New Roman"/>
          <w:color w:val="000000" w:themeColor="text1"/>
          <w:szCs w:val="24"/>
        </w:rPr>
        <w:fldChar w:fldCharType="begin"/>
      </w:r>
      <w:r w:rsidRPr="00575DE1">
        <w:rPr>
          <w:rFonts w:ascii="Times New Roman" w:hAnsi="Times New Roman" w:cs="Times New Roman"/>
          <w:color w:val="000000" w:themeColor="text1"/>
          <w:szCs w:val="24"/>
        </w:rPr>
        <w:instrText xml:space="preserve"> TOC \o "1-2" \h \z \u </w:instrText>
      </w:r>
      <w:r w:rsidRPr="00575DE1">
        <w:rPr>
          <w:rFonts w:ascii="Times New Roman" w:hAnsi="Times New Roman" w:cs="Times New Roman"/>
          <w:color w:val="000000" w:themeColor="text1"/>
          <w:szCs w:val="24"/>
        </w:rPr>
        <w:fldChar w:fldCharType="separate"/>
      </w:r>
      <w:hyperlink w:anchor="_Toc86060545" w:history="1">
        <w:r w:rsidR="00CF3F6C" w:rsidRPr="006D1AAE">
          <w:rPr>
            <w:rStyle w:val="Hyperlink"/>
            <w:noProof/>
          </w:rPr>
          <w:t>1.</w:t>
        </w:r>
        <w:r w:rsidR="00CF3F6C">
          <w:rPr>
            <w:rFonts w:asciiTheme="minorHAnsi" w:eastAsiaTheme="minorEastAsia" w:hAnsiTheme="minorHAnsi"/>
            <w:b w:val="0"/>
            <w:caps w:val="0"/>
            <w:noProof/>
            <w:sz w:val="22"/>
          </w:rPr>
          <w:tab/>
        </w:r>
        <w:r w:rsidR="00CF3F6C" w:rsidRPr="006D1AAE">
          <w:rPr>
            <w:rStyle w:val="Hyperlink"/>
            <w:noProof/>
          </w:rPr>
          <w:t>HISTORY</w:t>
        </w:r>
        <w:r w:rsidR="00CF3F6C">
          <w:rPr>
            <w:noProof/>
            <w:webHidden/>
          </w:rPr>
          <w:tab/>
        </w:r>
        <w:r w:rsidR="00CF3F6C">
          <w:rPr>
            <w:noProof/>
            <w:webHidden/>
          </w:rPr>
          <w:fldChar w:fldCharType="begin"/>
        </w:r>
        <w:r w:rsidR="00CF3F6C">
          <w:rPr>
            <w:noProof/>
            <w:webHidden/>
          </w:rPr>
          <w:instrText xml:space="preserve"> PAGEREF _Toc86060545 \h </w:instrText>
        </w:r>
        <w:r w:rsidR="00CF3F6C">
          <w:rPr>
            <w:noProof/>
            <w:webHidden/>
          </w:rPr>
        </w:r>
        <w:r w:rsidR="00CF3F6C">
          <w:rPr>
            <w:noProof/>
            <w:webHidden/>
          </w:rPr>
          <w:fldChar w:fldCharType="separate"/>
        </w:r>
        <w:r w:rsidR="00CF3F6C">
          <w:rPr>
            <w:noProof/>
            <w:webHidden/>
          </w:rPr>
          <w:t>3</w:t>
        </w:r>
        <w:r w:rsidR="00CF3F6C">
          <w:rPr>
            <w:noProof/>
            <w:webHidden/>
          </w:rPr>
          <w:fldChar w:fldCharType="end"/>
        </w:r>
      </w:hyperlink>
    </w:p>
    <w:p w14:paraId="1AEAB9F5" w14:textId="0843BBA3" w:rsidR="00CF3F6C" w:rsidRDefault="00594ED4">
      <w:pPr>
        <w:pStyle w:val="TOC1"/>
        <w:tabs>
          <w:tab w:val="left" w:pos="440"/>
        </w:tabs>
        <w:rPr>
          <w:rFonts w:asciiTheme="minorHAnsi" w:eastAsiaTheme="minorEastAsia" w:hAnsiTheme="minorHAnsi"/>
          <w:b w:val="0"/>
          <w:caps w:val="0"/>
          <w:noProof/>
          <w:sz w:val="22"/>
        </w:rPr>
      </w:pPr>
      <w:hyperlink w:anchor="_Toc86060546" w:history="1">
        <w:r w:rsidR="00CF3F6C" w:rsidRPr="006D1AAE">
          <w:rPr>
            <w:rStyle w:val="Hyperlink"/>
            <w:noProof/>
          </w:rPr>
          <w:t>2.</w:t>
        </w:r>
        <w:r w:rsidR="00CF3F6C">
          <w:rPr>
            <w:rFonts w:asciiTheme="minorHAnsi" w:eastAsiaTheme="minorEastAsia" w:hAnsiTheme="minorHAnsi"/>
            <w:b w:val="0"/>
            <w:caps w:val="0"/>
            <w:noProof/>
            <w:sz w:val="22"/>
          </w:rPr>
          <w:tab/>
        </w:r>
        <w:r w:rsidR="00CF3F6C" w:rsidRPr="006D1AAE">
          <w:rPr>
            <w:rStyle w:val="Hyperlink"/>
            <w:noProof/>
          </w:rPr>
          <w:t>APPLICATION – (Guidelines for Industry)</w:t>
        </w:r>
        <w:r w:rsidR="00CF3F6C">
          <w:rPr>
            <w:noProof/>
            <w:webHidden/>
          </w:rPr>
          <w:tab/>
        </w:r>
        <w:r w:rsidR="00CF3F6C">
          <w:rPr>
            <w:noProof/>
            <w:webHidden/>
          </w:rPr>
          <w:fldChar w:fldCharType="begin"/>
        </w:r>
        <w:r w:rsidR="00CF3F6C">
          <w:rPr>
            <w:noProof/>
            <w:webHidden/>
          </w:rPr>
          <w:instrText xml:space="preserve"> PAGEREF _Toc86060546 \h </w:instrText>
        </w:r>
        <w:r w:rsidR="00CF3F6C">
          <w:rPr>
            <w:noProof/>
            <w:webHidden/>
          </w:rPr>
        </w:r>
        <w:r w:rsidR="00CF3F6C">
          <w:rPr>
            <w:noProof/>
            <w:webHidden/>
          </w:rPr>
          <w:fldChar w:fldCharType="separate"/>
        </w:r>
        <w:r w:rsidR="00CF3F6C">
          <w:rPr>
            <w:noProof/>
            <w:webHidden/>
          </w:rPr>
          <w:t>3</w:t>
        </w:r>
        <w:r w:rsidR="00CF3F6C">
          <w:rPr>
            <w:noProof/>
            <w:webHidden/>
          </w:rPr>
          <w:fldChar w:fldCharType="end"/>
        </w:r>
      </w:hyperlink>
    </w:p>
    <w:p w14:paraId="39ECA540" w14:textId="24AD9983" w:rsidR="00CF3F6C" w:rsidRDefault="00594ED4">
      <w:pPr>
        <w:pStyle w:val="TOC1"/>
        <w:tabs>
          <w:tab w:val="left" w:pos="440"/>
        </w:tabs>
        <w:rPr>
          <w:rFonts w:asciiTheme="minorHAnsi" w:eastAsiaTheme="minorEastAsia" w:hAnsiTheme="minorHAnsi"/>
          <w:b w:val="0"/>
          <w:caps w:val="0"/>
          <w:noProof/>
          <w:sz w:val="22"/>
        </w:rPr>
      </w:pPr>
      <w:hyperlink w:anchor="_Toc86060547" w:history="1">
        <w:r w:rsidR="00CF3F6C" w:rsidRPr="006D1AAE">
          <w:rPr>
            <w:rStyle w:val="Hyperlink"/>
            <w:noProof/>
          </w:rPr>
          <w:t>3.</w:t>
        </w:r>
        <w:r w:rsidR="00CF3F6C">
          <w:rPr>
            <w:rFonts w:asciiTheme="minorHAnsi" w:eastAsiaTheme="minorEastAsia" w:hAnsiTheme="minorHAnsi"/>
            <w:b w:val="0"/>
            <w:caps w:val="0"/>
            <w:noProof/>
            <w:sz w:val="22"/>
          </w:rPr>
          <w:tab/>
        </w:r>
        <w:r w:rsidR="00CF3F6C" w:rsidRPr="006D1AAE">
          <w:rPr>
            <w:rStyle w:val="Hyperlink"/>
            <w:noProof/>
          </w:rPr>
          <w:t>PURPOSE</w:t>
        </w:r>
        <w:r w:rsidR="00CF3F6C">
          <w:rPr>
            <w:noProof/>
            <w:webHidden/>
          </w:rPr>
          <w:tab/>
        </w:r>
        <w:r w:rsidR="00CF3F6C">
          <w:rPr>
            <w:noProof/>
            <w:webHidden/>
          </w:rPr>
          <w:fldChar w:fldCharType="begin"/>
        </w:r>
        <w:r w:rsidR="00CF3F6C">
          <w:rPr>
            <w:noProof/>
            <w:webHidden/>
          </w:rPr>
          <w:instrText xml:space="preserve"> PAGEREF _Toc86060547 \h </w:instrText>
        </w:r>
        <w:r w:rsidR="00CF3F6C">
          <w:rPr>
            <w:noProof/>
            <w:webHidden/>
          </w:rPr>
        </w:r>
        <w:r w:rsidR="00CF3F6C">
          <w:rPr>
            <w:noProof/>
            <w:webHidden/>
          </w:rPr>
          <w:fldChar w:fldCharType="separate"/>
        </w:r>
        <w:r w:rsidR="00CF3F6C">
          <w:rPr>
            <w:noProof/>
            <w:webHidden/>
          </w:rPr>
          <w:t>3</w:t>
        </w:r>
        <w:r w:rsidR="00CF3F6C">
          <w:rPr>
            <w:noProof/>
            <w:webHidden/>
          </w:rPr>
          <w:fldChar w:fldCharType="end"/>
        </w:r>
      </w:hyperlink>
    </w:p>
    <w:p w14:paraId="468C5966" w14:textId="7B696B2E" w:rsidR="00CF3F6C" w:rsidRDefault="00594ED4">
      <w:pPr>
        <w:pStyle w:val="TOC1"/>
        <w:tabs>
          <w:tab w:val="left" w:pos="440"/>
        </w:tabs>
        <w:rPr>
          <w:rFonts w:asciiTheme="minorHAnsi" w:eastAsiaTheme="minorEastAsia" w:hAnsiTheme="minorHAnsi"/>
          <w:b w:val="0"/>
          <w:caps w:val="0"/>
          <w:noProof/>
          <w:sz w:val="22"/>
        </w:rPr>
      </w:pPr>
      <w:hyperlink w:anchor="_Toc86060548" w:history="1">
        <w:r w:rsidR="00CF3F6C" w:rsidRPr="006D1AAE">
          <w:rPr>
            <w:rStyle w:val="Hyperlink"/>
            <w:noProof/>
          </w:rPr>
          <w:t>4.</w:t>
        </w:r>
        <w:r w:rsidR="00CF3F6C">
          <w:rPr>
            <w:rFonts w:asciiTheme="minorHAnsi" w:eastAsiaTheme="minorEastAsia" w:hAnsiTheme="minorHAnsi"/>
            <w:b w:val="0"/>
            <w:caps w:val="0"/>
            <w:noProof/>
            <w:sz w:val="22"/>
          </w:rPr>
          <w:tab/>
        </w:r>
        <w:r w:rsidR="00CF3F6C" w:rsidRPr="006D1AAE">
          <w:rPr>
            <w:rStyle w:val="Hyperlink"/>
            <w:noProof/>
          </w:rPr>
          <w:t>INTRODUCTION</w:t>
        </w:r>
        <w:r w:rsidR="00CF3F6C">
          <w:rPr>
            <w:noProof/>
            <w:webHidden/>
          </w:rPr>
          <w:tab/>
        </w:r>
        <w:r w:rsidR="00CF3F6C">
          <w:rPr>
            <w:noProof/>
            <w:webHidden/>
          </w:rPr>
          <w:fldChar w:fldCharType="begin"/>
        </w:r>
        <w:r w:rsidR="00CF3F6C">
          <w:rPr>
            <w:noProof/>
            <w:webHidden/>
          </w:rPr>
          <w:instrText xml:space="preserve"> PAGEREF _Toc86060548 \h </w:instrText>
        </w:r>
        <w:r w:rsidR="00CF3F6C">
          <w:rPr>
            <w:noProof/>
            <w:webHidden/>
          </w:rPr>
        </w:r>
        <w:r w:rsidR="00CF3F6C">
          <w:rPr>
            <w:noProof/>
            <w:webHidden/>
          </w:rPr>
          <w:fldChar w:fldCharType="separate"/>
        </w:r>
        <w:r w:rsidR="00CF3F6C">
          <w:rPr>
            <w:noProof/>
            <w:webHidden/>
          </w:rPr>
          <w:t>7</w:t>
        </w:r>
        <w:r w:rsidR="00CF3F6C">
          <w:rPr>
            <w:noProof/>
            <w:webHidden/>
          </w:rPr>
          <w:fldChar w:fldCharType="end"/>
        </w:r>
      </w:hyperlink>
    </w:p>
    <w:p w14:paraId="114E6D08" w14:textId="1177ECAA" w:rsidR="00CF3F6C" w:rsidRDefault="00594ED4">
      <w:pPr>
        <w:pStyle w:val="TOC1"/>
        <w:tabs>
          <w:tab w:val="left" w:pos="440"/>
        </w:tabs>
        <w:rPr>
          <w:rFonts w:asciiTheme="minorHAnsi" w:eastAsiaTheme="minorEastAsia" w:hAnsiTheme="minorHAnsi"/>
          <w:b w:val="0"/>
          <w:caps w:val="0"/>
          <w:noProof/>
          <w:sz w:val="22"/>
        </w:rPr>
      </w:pPr>
      <w:hyperlink w:anchor="_Toc86060549" w:history="1">
        <w:r w:rsidR="00CF3F6C" w:rsidRPr="006D1AAE">
          <w:rPr>
            <w:rStyle w:val="Hyperlink"/>
            <w:noProof/>
          </w:rPr>
          <w:t>5.</w:t>
        </w:r>
        <w:r w:rsidR="00CF3F6C">
          <w:rPr>
            <w:rFonts w:asciiTheme="minorHAnsi" w:eastAsiaTheme="minorEastAsia" w:hAnsiTheme="minorHAnsi"/>
            <w:b w:val="0"/>
            <w:caps w:val="0"/>
            <w:noProof/>
            <w:sz w:val="22"/>
          </w:rPr>
          <w:tab/>
        </w:r>
        <w:r w:rsidR="00CF3F6C" w:rsidRPr="006D1AAE">
          <w:rPr>
            <w:rStyle w:val="Hyperlink"/>
            <w:noProof/>
          </w:rPr>
          <w:t>LEGAL BACKGROUND:</w:t>
        </w:r>
        <w:r w:rsidR="00CF3F6C">
          <w:rPr>
            <w:noProof/>
            <w:webHidden/>
          </w:rPr>
          <w:tab/>
        </w:r>
        <w:r w:rsidR="00CF3F6C">
          <w:rPr>
            <w:noProof/>
            <w:webHidden/>
          </w:rPr>
          <w:fldChar w:fldCharType="begin"/>
        </w:r>
        <w:r w:rsidR="00CF3F6C">
          <w:rPr>
            <w:noProof/>
            <w:webHidden/>
          </w:rPr>
          <w:instrText xml:space="preserve"> PAGEREF _Toc86060549 \h </w:instrText>
        </w:r>
        <w:r w:rsidR="00CF3F6C">
          <w:rPr>
            <w:noProof/>
            <w:webHidden/>
          </w:rPr>
        </w:r>
        <w:r w:rsidR="00CF3F6C">
          <w:rPr>
            <w:noProof/>
            <w:webHidden/>
          </w:rPr>
          <w:fldChar w:fldCharType="separate"/>
        </w:r>
        <w:r w:rsidR="00CF3F6C">
          <w:rPr>
            <w:noProof/>
            <w:webHidden/>
          </w:rPr>
          <w:t>7</w:t>
        </w:r>
        <w:r w:rsidR="00CF3F6C">
          <w:rPr>
            <w:noProof/>
            <w:webHidden/>
          </w:rPr>
          <w:fldChar w:fldCharType="end"/>
        </w:r>
      </w:hyperlink>
    </w:p>
    <w:p w14:paraId="08B9909F" w14:textId="21C55E8E" w:rsidR="00CF3F6C" w:rsidRDefault="00594ED4">
      <w:pPr>
        <w:pStyle w:val="TOC1"/>
        <w:tabs>
          <w:tab w:val="left" w:pos="440"/>
        </w:tabs>
        <w:rPr>
          <w:rFonts w:asciiTheme="minorHAnsi" w:eastAsiaTheme="minorEastAsia" w:hAnsiTheme="minorHAnsi"/>
          <w:b w:val="0"/>
          <w:caps w:val="0"/>
          <w:noProof/>
          <w:sz w:val="22"/>
        </w:rPr>
      </w:pPr>
      <w:hyperlink w:anchor="_Toc86060550" w:history="1">
        <w:r w:rsidR="00CF3F6C" w:rsidRPr="006D1AAE">
          <w:rPr>
            <w:rStyle w:val="Hyperlink"/>
            <w:noProof/>
          </w:rPr>
          <w:t>6.</w:t>
        </w:r>
        <w:r w:rsidR="00CF3F6C">
          <w:rPr>
            <w:rFonts w:asciiTheme="minorHAnsi" w:eastAsiaTheme="minorEastAsia" w:hAnsiTheme="minorHAnsi"/>
            <w:b w:val="0"/>
            <w:caps w:val="0"/>
            <w:noProof/>
            <w:sz w:val="22"/>
          </w:rPr>
          <w:tab/>
        </w:r>
        <w:r w:rsidR="00CF3F6C" w:rsidRPr="006D1AAE">
          <w:rPr>
            <w:rStyle w:val="Hyperlink"/>
            <w:noProof/>
          </w:rPr>
          <w:t>DEFINITIONS AND ACRONYMS</w:t>
        </w:r>
        <w:r w:rsidR="00CF3F6C">
          <w:rPr>
            <w:noProof/>
            <w:webHidden/>
          </w:rPr>
          <w:tab/>
        </w:r>
        <w:r w:rsidR="00CF3F6C">
          <w:rPr>
            <w:noProof/>
            <w:webHidden/>
          </w:rPr>
          <w:fldChar w:fldCharType="begin"/>
        </w:r>
        <w:r w:rsidR="00CF3F6C">
          <w:rPr>
            <w:noProof/>
            <w:webHidden/>
          </w:rPr>
          <w:instrText xml:space="preserve"> PAGEREF _Toc86060550 \h </w:instrText>
        </w:r>
        <w:r w:rsidR="00CF3F6C">
          <w:rPr>
            <w:noProof/>
            <w:webHidden/>
          </w:rPr>
        </w:r>
        <w:r w:rsidR="00CF3F6C">
          <w:rPr>
            <w:noProof/>
            <w:webHidden/>
          </w:rPr>
          <w:fldChar w:fldCharType="separate"/>
        </w:r>
        <w:r w:rsidR="00CF3F6C">
          <w:rPr>
            <w:noProof/>
            <w:webHidden/>
          </w:rPr>
          <w:t>9</w:t>
        </w:r>
        <w:r w:rsidR="00CF3F6C">
          <w:rPr>
            <w:noProof/>
            <w:webHidden/>
          </w:rPr>
          <w:fldChar w:fldCharType="end"/>
        </w:r>
      </w:hyperlink>
    </w:p>
    <w:p w14:paraId="51EDC687" w14:textId="3632177B" w:rsidR="00CF3F6C" w:rsidRDefault="00594ED4">
      <w:pPr>
        <w:pStyle w:val="TOC1"/>
        <w:tabs>
          <w:tab w:val="left" w:pos="440"/>
        </w:tabs>
        <w:rPr>
          <w:rFonts w:asciiTheme="minorHAnsi" w:eastAsiaTheme="minorEastAsia" w:hAnsiTheme="minorHAnsi"/>
          <w:b w:val="0"/>
          <w:caps w:val="0"/>
          <w:noProof/>
          <w:sz w:val="22"/>
        </w:rPr>
      </w:pPr>
      <w:hyperlink w:anchor="_Toc86060551" w:history="1">
        <w:r w:rsidR="00CF3F6C" w:rsidRPr="006D1AAE">
          <w:rPr>
            <w:rStyle w:val="Hyperlink"/>
            <w:noProof/>
          </w:rPr>
          <w:t>7.</w:t>
        </w:r>
        <w:r w:rsidR="00CF3F6C">
          <w:rPr>
            <w:rFonts w:asciiTheme="minorHAnsi" w:eastAsiaTheme="minorEastAsia" w:hAnsiTheme="minorHAnsi"/>
            <w:b w:val="0"/>
            <w:caps w:val="0"/>
            <w:noProof/>
            <w:sz w:val="22"/>
          </w:rPr>
          <w:tab/>
        </w:r>
        <w:r w:rsidR="00CF3F6C" w:rsidRPr="006D1AAE">
          <w:rPr>
            <w:rStyle w:val="Hyperlink"/>
            <w:noProof/>
          </w:rPr>
          <w:t>REGULATORY FRAMEWORK</w:t>
        </w:r>
        <w:r w:rsidR="00CF3F6C">
          <w:rPr>
            <w:noProof/>
            <w:webHidden/>
          </w:rPr>
          <w:tab/>
        </w:r>
        <w:r w:rsidR="00CF3F6C">
          <w:rPr>
            <w:noProof/>
            <w:webHidden/>
          </w:rPr>
          <w:fldChar w:fldCharType="begin"/>
        </w:r>
        <w:r w:rsidR="00CF3F6C">
          <w:rPr>
            <w:noProof/>
            <w:webHidden/>
          </w:rPr>
          <w:instrText xml:space="preserve"> PAGEREF _Toc86060551 \h </w:instrText>
        </w:r>
        <w:r w:rsidR="00CF3F6C">
          <w:rPr>
            <w:noProof/>
            <w:webHidden/>
          </w:rPr>
        </w:r>
        <w:r w:rsidR="00CF3F6C">
          <w:rPr>
            <w:noProof/>
            <w:webHidden/>
          </w:rPr>
          <w:fldChar w:fldCharType="separate"/>
        </w:r>
        <w:r w:rsidR="00CF3F6C">
          <w:rPr>
            <w:noProof/>
            <w:webHidden/>
          </w:rPr>
          <w:t>13</w:t>
        </w:r>
        <w:r w:rsidR="00CF3F6C">
          <w:rPr>
            <w:noProof/>
            <w:webHidden/>
          </w:rPr>
          <w:fldChar w:fldCharType="end"/>
        </w:r>
      </w:hyperlink>
    </w:p>
    <w:p w14:paraId="29E60DAC" w14:textId="1AD8F22E" w:rsidR="00CF3F6C" w:rsidRDefault="00594ED4">
      <w:pPr>
        <w:pStyle w:val="TOC1"/>
        <w:tabs>
          <w:tab w:val="left" w:pos="440"/>
        </w:tabs>
        <w:rPr>
          <w:rFonts w:asciiTheme="minorHAnsi" w:eastAsiaTheme="minorEastAsia" w:hAnsiTheme="minorHAnsi"/>
          <w:b w:val="0"/>
          <w:caps w:val="0"/>
          <w:noProof/>
          <w:sz w:val="22"/>
        </w:rPr>
      </w:pPr>
      <w:hyperlink w:anchor="_Toc86060552" w:history="1">
        <w:r w:rsidR="00CF3F6C" w:rsidRPr="006D1AAE">
          <w:rPr>
            <w:rStyle w:val="Hyperlink"/>
            <w:noProof/>
          </w:rPr>
          <w:t>8.</w:t>
        </w:r>
        <w:r w:rsidR="00CF3F6C">
          <w:rPr>
            <w:rFonts w:asciiTheme="minorHAnsi" w:eastAsiaTheme="minorEastAsia" w:hAnsiTheme="minorHAnsi"/>
            <w:b w:val="0"/>
            <w:caps w:val="0"/>
            <w:noProof/>
            <w:sz w:val="22"/>
          </w:rPr>
          <w:tab/>
        </w:r>
        <w:r w:rsidR="00CF3F6C" w:rsidRPr="006D1AAE">
          <w:rPr>
            <w:rStyle w:val="Hyperlink"/>
            <w:noProof/>
          </w:rPr>
          <w:t>LICENSING AUTHORITY</w:t>
        </w:r>
        <w:r w:rsidR="00CF3F6C">
          <w:rPr>
            <w:noProof/>
            <w:webHidden/>
          </w:rPr>
          <w:tab/>
        </w:r>
        <w:r w:rsidR="00CF3F6C">
          <w:rPr>
            <w:noProof/>
            <w:webHidden/>
          </w:rPr>
          <w:fldChar w:fldCharType="begin"/>
        </w:r>
        <w:r w:rsidR="00CF3F6C">
          <w:rPr>
            <w:noProof/>
            <w:webHidden/>
          </w:rPr>
          <w:instrText xml:space="preserve"> PAGEREF _Toc86060552 \h </w:instrText>
        </w:r>
        <w:r w:rsidR="00CF3F6C">
          <w:rPr>
            <w:noProof/>
            <w:webHidden/>
          </w:rPr>
        </w:r>
        <w:r w:rsidR="00CF3F6C">
          <w:rPr>
            <w:noProof/>
            <w:webHidden/>
          </w:rPr>
          <w:fldChar w:fldCharType="separate"/>
        </w:r>
        <w:r w:rsidR="00CF3F6C">
          <w:rPr>
            <w:noProof/>
            <w:webHidden/>
          </w:rPr>
          <w:t>14</w:t>
        </w:r>
        <w:r w:rsidR="00CF3F6C">
          <w:rPr>
            <w:noProof/>
            <w:webHidden/>
          </w:rPr>
          <w:fldChar w:fldCharType="end"/>
        </w:r>
      </w:hyperlink>
    </w:p>
    <w:p w14:paraId="79A75726" w14:textId="2328E067" w:rsidR="00CF3F6C" w:rsidRDefault="00594ED4">
      <w:pPr>
        <w:pStyle w:val="TOC1"/>
        <w:tabs>
          <w:tab w:val="left" w:pos="440"/>
        </w:tabs>
        <w:rPr>
          <w:rFonts w:asciiTheme="minorHAnsi" w:eastAsiaTheme="minorEastAsia" w:hAnsiTheme="minorHAnsi"/>
          <w:b w:val="0"/>
          <w:caps w:val="0"/>
          <w:noProof/>
          <w:sz w:val="22"/>
        </w:rPr>
      </w:pPr>
      <w:hyperlink w:anchor="_Toc86060553" w:history="1">
        <w:r w:rsidR="00CF3F6C" w:rsidRPr="006D1AAE">
          <w:rPr>
            <w:rStyle w:val="Hyperlink"/>
            <w:noProof/>
          </w:rPr>
          <w:t>9.</w:t>
        </w:r>
        <w:r w:rsidR="00CF3F6C">
          <w:rPr>
            <w:rFonts w:asciiTheme="minorHAnsi" w:eastAsiaTheme="minorEastAsia" w:hAnsiTheme="minorHAnsi"/>
            <w:b w:val="0"/>
            <w:caps w:val="0"/>
            <w:noProof/>
            <w:sz w:val="22"/>
          </w:rPr>
          <w:tab/>
        </w:r>
        <w:r w:rsidR="00CF3F6C" w:rsidRPr="006D1AAE">
          <w:rPr>
            <w:rStyle w:val="Hyperlink"/>
            <w:noProof/>
          </w:rPr>
          <w:t>IMPLEMENTATION OF CONTROLS</w:t>
        </w:r>
        <w:r w:rsidR="00CF3F6C">
          <w:rPr>
            <w:noProof/>
            <w:webHidden/>
          </w:rPr>
          <w:tab/>
        </w:r>
        <w:r w:rsidR="00CF3F6C">
          <w:rPr>
            <w:noProof/>
            <w:webHidden/>
          </w:rPr>
          <w:fldChar w:fldCharType="begin"/>
        </w:r>
        <w:r w:rsidR="00CF3F6C">
          <w:rPr>
            <w:noProof/>
            <w:webHidden/>
          </w:rPr>
          <w:instrText xml:space="preserve"> PAGEREF _Toc86060553 \h </w:instrText>
        </w:r>
        <w:r w:rsidR="00CF3F6C">
          <w:rPr>
            <w:noProof/>
            <w:webHidden/>
          </w:rPr>
        </w:r>
        <w:r w:rsidR="00CF3F6C">
          <w:rPr>
            <w:noProof/>
            <w:webHidden/>
          </w:rPr>
          <w:fldChar w:fldCharType="separate"/>
        </w:r>
        <w:r w:rsidR="00CF3F6C">
          <w:rPr>
            <w:noProof/>
            <w:webHidden/>
          </w:rPr>
          <w:t>15</w:t>
        </w:r>
        <w:r w:rsidR="00CF3F6C">
          <w:rPr>
            <w:noProof/>
            <w:webHidden/>
          </w:rPr>
          <w:fldChar w:fldCharType="end"/>
        </w:r>
      </w:hyperlink>
    </w:p>
    <w:p w14:paraId="23C73A94" w14:textId="63CA0F61" w:rsidR="00CF3F6C" w:rsidRDefault="00594ED4">
      <w:pPr>
        <w:pStyle w:val="TOC1"/>
        <w:rPr>
          <w:rFonts w:asciiTheme="minorHAnsi" w:eastAsiaTheme="minorEastAsia" w:hAnsiTheme="minorHAnsi"/>
          <w:b w:val="0"/>
          <w:caps w:val="0"/>
          <w:noProof/>
          <w:sz w:val="22"/>
        </w:rPr>
      </w:pPr>
      <w:hyperlink w:anchor="_Toc86060554" w:history="1">
        <w:r w:rsidR="00CF3F6C" w:rsidRPr="006D1AAE">
          <w:rPr>
            <w:rStyle w:val="Hyperlink"/>
            <w:noProof/>
          </w:rPr>
          <w:t>CHAPTER 1- IMPORTATION OF THERAPEUTIC GOODS</w:t>
        </w:r>
        <w:r w:rsidR="00CF3F6C">
          <w:rPr>
            <w:noProof/>
            <w:webHidden/>
          </w:rPr>
          <w:tab/>
        </w:r>
        <w:r w:rsidR="00CF3F6C">
          <w:rPr>
            <w:noProof/>
            <w:webHidden/>
          </w:rPr>
          <w:fldChar w:fldCharType="begin"/>
        </w:r>
        <w:r w:rsidR="00CF3F6C">
          <w:rPr>
            <w:noProof/>
            <w:webHidden/>
          </w:rPr>
          <w:instrText xml:space="preserve"> PAGEREF _Toc86060554 \h </w:instrText>
        </w:r>
        <w:r w:rsidR="00CF3F6C">
          <w:rPr>
            <w:noProof/>
            <w:webHidden/>
          </w:rPr>
        </w:r>
        <w:r w:rsidR="00CF3F6C">
          <w:rPr>
            <w:noProof/>
            <w:webHidden/>
          </w:rPr>
          <w:fldChar w:fldCharType="separate"/>
        </w:r>
        <w:r w:rsidR="00CF3F6C">
          <w:rPr>
            <w:noProof/>
            <w:webHidden/>
          </w:rPr>
          <w:t>16</w:t>
        </w:r>
        <w:r w:rsidR="00CF3F6C">
          <w:rPr>
            <w:noProof/>
            <w:webHidden/>
          </w:rPr>
          <w:fldChar w:fldCharType="end"/>
        </w:r>
      </w:hyperlink>
    </w:p>
    <w:p w14:paraId="2D1EF74A" w14:textId="6F50ED2A" w:rsidR="00CF3F6C" w:rsidRDefault="00594ED4">
      <w:pPr>
        <w:pStyle w:val="TOC1"/>
        <w:tabs>
          <w:tab w:val="left" w:pos="660"/>
        </w:tabs>
        <w:rPr>
          <w:rFonts w:asciiTheme="minorHAnsi" w:eastAsiaTheme="minorEastAsia" w:hAnsiTheme="minorHAnsi"/>
          <w:b w:val="0"/>
          <w:caps w:val="0"/>
          <w:noProof/>
          <w:sz w:val="22"/>
        </w:rPr>
      </w:pPr>
      <w:hyperlink w:anchor="_Toc86060555" w:history="1">
        <w:r w:rsidR="00CF3F6C" w:rsidRPr="006D1AAE">
          <w:rPr>
            <w:rStyle w:val="Hyperlink"/>
            <w:noProof/>
          </w:rPr>
          <w:t>10.</w:t>
        </w:r>
        <w:r w:rsidR="00CF3F6C">
          <w:rPr>
            <w:rFonts w:asciiTheme="minorHAnsi" w:eastAsiaTheme="minorEastAsia" w:hAnsiTheme="minorHAnsi"/>
            <w:b w:val="0"/>
            <w:caps w:val="0"/>
            <w:noProof/>
            <w:sz w:val="22"/>
          </w:rPr>
          <w:tab/>
        </w:r>
        <w:r w:rsidR="00CF3F6C" w:rsidRPr="006D1AAE">
          <w:rPr>
            <w:rStyle w:val="Hyperlink"/>
            <w:noProof/>
          </w:rPr>
          <w:t>PHARMACEUTICALS AND BIOLOGICALS</w:t>
        </w:r>
        <w:r w:rsidR="00CF3F6C">
          <w:rPr>
            <w:noProof/>
            <w:webHidden/>
          </w:rPr>
          <w:tab/>
        </w:r>
        <w:r w:rsidR="00CF3F6C">
          <w:rPr>
            <w:noProof/>
            <w:webHidden/>
          </w:rPr>
          <w:fldChar w:fldCharType="begin"/>
        </w:r>
        <w:r w:rsidR="00CF3F6C">
          <w:rPr>
            <w:noProof/>
            <w:webHidden/>
          </w:rPr>
          <w:instrText xml:space="preserve"> PAGEREF _Toc86060555 \h </w:instrText>
        </w:r>
        <w:r w:rsidR="00CF3F6C">
          <w:rPr>
            <w:noProof/>
            <w:webHidden/>
          </w:rPr>
        </w:r>
        <w:r w:rsidR="00CF3F6C">
          <w:rPr>
            <w:noProof/>
            <w:webHidden/>
          </w:rPr>
          <w:fldChar w:fldCharType="separate"/>
        </w:r>
        <w:r w:rsidR="00CF3F6C">
          <w:rPr>
            <w:noProof/>
            <w:webHidden/>
          </w:rPr>
          <w:t>16</w:t>
        </w:r>
        <w:r w:rsidR="00CF3F6C">
          <w:rPr>
            <w:noProof/>
            <w:webHidden/>
          </w:rPr>
          <w:fldChar w:fldCharType="end"/>
        </w:r>
      </w:hyperlink>
    </w:p>
    <w:p w14:paraId="18019C37" w14:textId="70A95611" w:rsidR="00CF3F6C" w:rsidRDefault="00594ED4">
      <w:pPr>
        <w:pStyle w:val="TOC2"/>
        <w:rPr>
          <w:rFonts w:asciiTheme="minorHAnsi" w:eastAsiaTheme="minorEastAsia" w:hAnsiTheme="minorHAnsi"/>
          <w:noProof/>
          <w:sz w:val="22"/>
        </w:rPr>
      </w:pPr>
      <w:hyperlink w:anchor="_Toc86060556" w:history="1">
        <w:r w:rsidR="00CF3F6C" w:rsidRPr="006D1AAE">
          <w:rPr>
            <w:rStyle w:val="Hyperlink"/>
            <w:noProof/>
          </w:rPr>
          <w:t>10.1.</w:t>
        </w:r>
        <w:r w:rsidR="00CF3F6C">
          <w:rPr>
            <w:rFonts w:asciiTheme="minorHAnsi" w:eastAsiaTheme="minorEastAsia" w:hAnsiTheme="minorHAnsi"/>
            <w:noProof/>
            <w:sz w:val="22"/>
          </w:rPr>
          <w:tab/>
        </w:r>
        <w:r w:rsidR="00CF3F6C" w:rsidRPr="006D1AAE">
          <w:rPr>
            <w:rStyle w:val="Hyperlink"/>
            <w:noProof/>
          </w:rPr>
          <w:t>Import of Pharmaceutical Raw Materials and Drug Substance of Biologicals :-</w:t>
        </w:r>
        <w:r w:rsidR="00CF3F6C">
          <w:rPr>
            <w:noProof/>
            <w:webHidden/>
          </w:rPr>
          <w:tab/>
        </w:r>
        <w:r w:rsidR="00CF3F6C">
          <w:rPr>
            <w:noProof/>
            <w:webHidden/>
          </w:rPr>
          <w:fldChar w:fldCharType="begin"/>
        </w:r>
        <w:r w:rsidR="00CF3F6C">
          <w:rPr>
            <w:noProof/>
            <w:webHidden/>
          </w:rPr>
          <w:instrText xml:space="preserve"> PAGEREF _Toc86060556 \h </w:instrText>
        </w:r>
        <w:r w:rsidR="00CF3F6C">
          <w:rPr>
            <w:noProof/>
            <w:webHidden/>
          </w:rPr>
        </w:r>
        <w:r w:rsidR="00CF3F6C">
          <w:rPr>
            <w:noProof/>
            <w:webHidden/>
          </w:rPr>
          <w:fldChar w:fldCharType="separate"/>
        </w:r>
        <w:r w:rsidR="00CF3F6C">
          <w:rPr>
            <w:noProof/>
            <w:webHidden/>
          </w:rPr>
          <w:t>16</w:t>
        </w:r>
        <w:r w:rsidR="00CF3F6C">
          <w:rPr>
            <w:noProof/>
            <w:webHidden/>
          </w:rPr>
          <w:fldChar w:fldCharType="end"/>
        </w:r>
      </w:hyperlink>
    </w:p>
    <w:p w14:paraId="10D2A4A7" w14:textId="5BF82860" w:rsidR="00CF3F6C" w:rsidRDefault="00594ED4">
      <w:pPr>
        <w:pStyle w:val="TOC2"/>
        <w:rPr>
          <w:rFonts w:asciiTheme="minorHAnsi" w:eastAsiaTheme="minorEastAsia" w:hAnsiTheme="minorHAnsi"/>
          <w:noProof/>
          <w:sz w:val="22"/>
        </w:rPr>
      </w:pPr>
      <w:hyperlink w:anchor="_Toc86060557" w:history="1">
        <w:r w:rsidR="00CF3F6C" w:rsidRPr="006D1AAE">
          <w:rPr>
            <w:rStyle w:val="Hyperlink"/>
            <w:noProof/>
          </w:rPr>
          <w:t>10.2.</w:t>
        </w:r>
        <w:r w:rsidR="00CF3F6C">
          <w:rPr>
            <w:rFonts w:asciiTheme="minorHAnsi" w:eastAsiaTheme="minorEastAsia" w:hAnsiTheme="minorHAnsi"/>
            <w:noProof/>
            <w:sz w:val="22"/>
          </w:rPr>
          <w:tab/>
        </w:r>
        <w:r w:rsidR="00CF3F6C" w:rsidRPr="006D1AAE">
          <w:rPr>
            <w:rStyle w:val="Hyperlink"/>
            <w:noProof/>
          </w:rPr>
          <w:t>Import of Pharmaceutical and Biological Finished Drugs:</w:t>
        </w:r>
        <w:r w:rsidR="00CF3F6C">
          <w:rPr>
            <w:noProof/>
            <w:webHidden/>
          </w:rPr>
          <w:tab/>
        </w:r>
        <w:r w:rsidR="00CF3F6C">
          <w:rPr>
            <w:noProof/>
            <w:webHidden/>
          </w:rPr>
          <w:fldChar w:fldCharType="begin"/>
        </w:r>
        <w:r w:rsidR="00CF3F6C">
          <w:rPr>
            <w:noProof/>
            <w:webHidden/>
          </w:rPr>
          <w:instrText xml:space="preserve"> PAGEREF _Toc86060557 \h </w:instrText>
        </w:r>
        <w:r w:rsidR="00CF3F6C">
          <w:rPr>
            <w:noProof/>
            <w:webHidden/>
          </w:rPr>
        </w:r>
        <w:r w:rsidR="00CF3F6C">
          <w:rPr>
            <w:noProof/>
            <w:webHidden/>
          </w:rPr>
          <w:fldChar w:fldCharType="separate"/>
        </w:r>
        <w:r w:rsidR="00CF3F6C">
          <w:rPr>
            <w:noProof/>
            <w:webHidden/>
          </w:rPr>
          <w:t>17</w:t>
        </w:r>
        <w:r w:rsidR="00CF3F6C">
          <w:rPr>
            <w:noProof/>
            <w:webHidden/>
          </w:rPr>
          <w:fldChar w:fldCharType="end"/>
        </w:r>
      </w:hyperlink>
    </w:p>
    <w:p w14:paraId="7C0356C2" w14:textId="2F5664F4" w:rsidR="00CF3F6C" w:rsidRDefault="00594ED4">
      <w:pPr>
        <w:pStyle w:val="TOC2"/>
        <w:rPr>
          <w:rFonts w:asciiTheme="minorHAnsi" w:eastAsiaTheme="minorEastAsia" w:hAnsiTheme="minorHAnsi"/>
          <w:noProof/>
          <w:sz w:val="22"/>
        </w:rPr>
      </w:pPr>
      <w:hyperlink w:anchor="_Toc86060558" w:history="1">
        <w:r w:rsidR="00CF3F6C" w:rsidRPr="006D1AAE">
          <w:rPr>
            <w:rStyle w:val="Hyperlink"/>
            <w:noProof/>
          </w:rPr>
          <w:t>10.3.</w:t>
        </w:r>
        <w:r w:rsidR="00CF3F6C">
          <w:rPr>
            <w:rFonts w:asciiTheme="minorHAnsi" w:eastAsiaTheme="minorEastAsia" w:hAnsiTheme="minorHAnsi"/>
            <w:noProof/>
            <w:sz w:val="22"/>
          </w:rPr>
          <w:tab/>
        </w:r>
        <w:r w:rsidR="00CF3F6C" w:rsidRPr="006D1AAE">
          <w:rPr>
            <w:rStyle w:val="Hyperlink"/>
            <w:noProof/>
          </w:rPr>
          <w:t>Import of Small Quantities of Drugs for Clinical Trial, Test and Analysis:</w:t>
        </w:r>
        <w:r w:rsidR="00CF3F6C">
          <w:rPr>
            <w:noProof/>
            <w:webHidden/>
          </w:rPr>
          <w:tab/>
        </w:r>
        <w:r w:rsidR="00CF3F6C">
          <w:rPr>
            <w:noProof/>
            <w:webHidden/>
          </w:rPr>
          <w:fldChar w:fldCharType="begin"/>
        </w:r>
        <w:r w:rsidR="00CF3F6C">
          <w:rPr>
            <w:noProof/>
            <w:webHidden/>
          </w:rPr>
          <w:instrText xml:space="preserve"> PAGEREF _Toc86060558 \h </w:instrText>
        </w:r>
        <w:r w:rsidR="00CF3F6C">
          <w:rPr>
            <w:noProof/>
            <w:webHidden/>
          </w:rPr>
        </w:r>
        <w:r w:rsidR="00CF3F6C">
          <w:rPr>
            <w:noProof/>
            <w:webHidden/>
          </w:rPr>
          <w:fldChar w:fldCharType="separate"/>
        </w:r>
        <w:r w:rsidR="00CF3F6C">
          <w:rPr>
            <w:noProof/>
            <w:webHidden/>
          </w:rPr>
          <w:t>18</w:t>
        </w:r>
        <w:r w:rsidR="00CF3F6C">
          <w:rPr>
            <w:noProof/>
            <w:webHidden/>
          </w:rPr>
          <w:fldChar w:fldCharType="end"/>
        </w:r>
      </w:hyperlink>
    </w:p>
    <w:p w14:paraId="2724443E" w14:textId="220F4D74" w:rsidR="00CF3F6C" w:rsidRDefault="00594ED4">
      <w:pPr>
        <w:pStyle w:val="TOC2"/>
        <w:rPr>
          <w:rFonts w:asciiTheme="minorHAnsi" w:eastAsiaTheme="minorEastAsia" w:hAnsiTheme="minorHAnsi"/>
          <w:noProof/>
          <w:sz w:val="22"/>
        </w:rPr>
      </w:pPr>
      <w:hyperlink w:anchor="_Toc86060559" w:history="1">
        <w:r w:rsidR="00CF3F6C" w:rsidRPr="006D1AAE">
          <w:rPr>
            <w:rStyle w:val="Hyperlink"/>
            <w:noProof/>
          </w:rPr>
          <w:t>10.4.</w:t>
        </w:r>
        <w:r w:rsidR="00CF3F6C">
          <w:rPr>
            <w:rFonts w:asciiTheme="minorHAnsi" w:eastAsiaTheme="minorEastAsia" w:hAnsiTheme="minorHAnsi"/>
            <w:noProof/>
            <w:sz w:val="22"/>
          </w:rPr>
          <w:tab/>
        </w:r>
        <w:r w:rsidR="00CF3F6C" w:rsidRPr="006D1AAE">
          <w:rPr>
            <w:rStyle w:val="Hyperlink"/>
            <w:noProof/>
          </w:rPr>
          <w:t>Import of Un-registered/Unavailable Drugs by Hospitals/Institutions:-</w:t>
        </w:r>
        <w:r w:rsidR="00CF3F6C">
          <w:rPr>
            <w:noProof/>
            <w:webHidden/>
          </w:rPr>
          <w:tab/>
        </w:r>
        <w:r w:rsidR="00CF3F6C">
          <w:rPr>
            <w:noProof/>
            <w:webHidden/>
          </w:rPr>
          <w:fldChar w:fldCharType="begin"/>
        </w:r>
        <w:r w:rsidR="00CF3F6C">
          <w:rPr>
            <w:noProof/>
            <w:webHidden/>
          </w:rPr>
          <w:instrText xml:space="preserve"> PAGEREF _Toc86060559 \h </w:instrText>
        </w:r>
        <w:r w:rsidR="00CF3F6C">
          <w:rPr>
            <w:noProof/>
            <w:webHidden/>
          </w:rPr>
        </w:r>
        <w:r w:rsidR="00CF3F6C">
          <w:rPr>
            <w:noProof/>
            <w:webHidden/>
          </w:rPr>
          <w:fldChar w:fldCharType="separate"/>
        </w:r>
        <w:r w:rsidR="00CF3F6C">
          <w:rPr>
            <w:noProof/>
            <w:webHidden/>
          </w:rPr>
          <w:t>19</w:t>
        </w:r>
        <w:r w:rsidR="00CF3F6C">
          <w:rPr>
            <w:noProof/>
            <w:webHidden/>
          </w:rPr>
          <w:fldChar w:fldCharType="end"/>
        </w:r>
      </w:hyperlink>
    </w:p>
    <w:p w14:paraId="355ACA6D" w14:textId="40206307" w:rsidR="00CF3F6C" w:rsidRDefault="00594ED4">
      <w:pPr>
        <w:pStyle w:val="TOC2"/>
        <w:rPr>
          <w:rFonts w:asciiTheme="minorHAnsi" w:eastAsiaTheme="minorEastAsia" w:hAnsiTheme="minorHAnsi"/>
          <w:noProof/>
          <w:sz w:val="22"/>
        </w:rPr>
      </w:pPr>
      <w:hyperlink w:anchor="_Toc86060560" w:history="1">
        <w:r w:rsidR="00CF3F6C" w:rsidRPr="006D1AAE">
          <w:rPr>
            <w:rStyle w:val="Hyperlink"/>
            <w:noProof/>
          </w:rPr>
          <w:t>10.5.</w:t>
        </w:r>
        <w:r w:rsidR="00CF3F6C">
          <w:rPr>
            <w:rFonts w:asciiTheme="minorHAnsi" w:eastAsiaTheme="minorEastAsia" w:hAnsiTheme="minorHAnsi"/>
            <w:noProof/>
            <w:sz w:val="22"/>
          </w:rPr>
          <w:tab/>
        </w:r>
        <w:r w:rsidR="00CF3F6C" w:rsidRPr="006D1AAE">
          <w:rPr>
            <w:rStyle w:val="Hyperlink"/>
            <w:noProof/>
          </w:rPr>
          <w:t>Import of Medicines on Donation:-</w:t>
        </w:r>
        <w:r w:rsidR="00CF3F6C">
          <w:rPr>
            <w:noProof/>
            <w:webHidden/>
          </w:rPr>
          <w:tab/>
        </w:r>
        <w:r w:rsidR="00CF3F6C">
          <w:rPr>
            <w:noProof/>
            <w:webHidden/>
          </w:rPr>
          <w:fldChar w:fldCharType="begin"/>
        </w:r>
        <w:r w:rsidR="00CF3F6C">
          <w:rPr>
            <w:noProof/>
            <w:webHidden/>
          </w:rPr>
          <w:instrText xml:space="preserve"> PAGEREF _Toc86060560 \h </w:instrText>
        </w:r>
        <w:r w:rsidR="00CF3F6C">
          <w:rPr>
            <w:noProof/>
            <w:webHidden/>
          </w:rPr>
        </w:r>
        <w:r w:rsidR="00CF3F6C">
          <w:rPr>
            <w:noProof/>
            <w:webHidden/>
          </w:rPr>
          <w:fldChar w:fldCharType="separate"/>
        </w:r>
        <w:r w:rsidR="00CF3F6C">
          <w:rPr>
            <w:noProof/>
            <w:webHidden/>
          </w:rPr>
          <w:t>20</w:t>
        </w:r>
        <w:r w:rsidR="00CF3F6C">
          <w:rPr>
            <w:noProof/>
            <w:webHidden/>
          </w:rPr>
          <w:fldChar w:fldCharType="end"/>
        </w:r>
      </w:hyperlink>
    </w:p>
    <w:p w14:paraId="77149182" w14:textId="640E69BF" w:rsidR="00CF3F6C" w:rsidRDefault="00594ED4">
      <w:pPr>
        <w:pStyle w:val="TOC2"/>
        <w:rPr>
          <w:rFonts w:asciiTheme="minorHAnsi" w:eastAsiaTheme="minorEastAsia" w:hAnsiTheme="minorHAnsi"/>
          <w:noProof/>
          <w:sz w:val="22"/>
        </w:rPr>
      </w:pPr>
      <w:hyperlink w:anchor="_Toc86060561" w:history="1">
        <w:r w:rsidR="00CF3F6C" w:rsidRPr="006D1AAE">
          <w:rPr>
            <w:rStyle w:val="Hyperlink"/>
            <w:noProof/>
          </w:rPr>
          <w:t>10.6.</w:t>
        </w:r>
        <w:r w:rsidR="00CF3F6C">
          <w:rPr>
            <w:rFonts w:asciiTheme="minorHAnsi" w:eastAsiaTheme="minorEastAsia" w:hAnsiTheme="minorHAnsi"/>
            <w:noProof/>
            <w:sz w:val="22"/>
          </w:rPr>
          <w:tab/>
        </w:r>
        <w:r w:rsidR="00CF3F6C" w:rsidRPr="006D1AAE">
          <w:rPr>
            <w:rStyle w:val="Hyperlink"/>
            <w:noProof/>
          </w:rPr>
          <w:t>Import of Medicines for personal use:-</w:t>
        </w:r>
        <w:r w:rsidR="00CF3F6C">
          <w:rPr>
            <w:noProof/>
            <w:webHidden/>
          </w:rPr>
          <w:tab/>
        </w:r>
        <w:r w:rsidR="00CF3F6C">
          <w:rPr>
            <w:noProof/>
            <w:webHidden/>
          </w:rPr>
          <w:fldChar w:fldCharType="begin"/>
        </w:r>
        <w:r w:rsidR="00CF3F6C">
          <w:rPr>
            <w:noProof/>
            <w:webHidden/>
          </w:rPr>
          <w:instrText xml:space="preserve"> PAGEREF _Toc86060561 \h </w:instrText>
        </w:r>
        <w:r w:rsidR="00CF3F6C">
          <w:rPr>
            <w:noProof/>
            <w:webHidden/>
          </w:rPr>
        </w:r>
        <w:r w:rsidR="00CF3F6C">
          <w:rPr>
            <w:noProof/>
            <w:webHidden/>
          </w:rPr>
          <w:fldChar w:fldCharType="separate"/>
        </w:r>
        <w:r w:rsidR="00CF3F6C">
          <w:rPr>
            <w:noProof/>
            <w:webHidden/>
          </w:rPr>
          <w:t>20</w:t>
        </w:r>
        <w:r w:rsidR="00CF3F6C">
          <w:rPr>
            <w:noProof/>
            <w:webHidden/>
          </w:rPr>
          <w:fldChar w:fldCharType="end"/>
        </w:r>
      </w:hyperlink>
    </w:p>
    <w:p w14:paraId="6B1F273A" w14:textId="258B2908" w:rsidR="00CF3F6C" w:rsidRDefault="00594ED4">
      <w:pPr>
        <w:pStyle w:val="TOC1"/>
        <w:tabs>
          <w:tab w:val="left" w:pos="660"/>
        </w:tabs>
        <w:rPr>
          <w:rFonts w:asciiTheme="minorHAnsi" w:eastAsiaTheme="minorEastAsia" w:hAnsiTheme="minorHAnsi"/>
          <w:b w:val="0"/>
          <w:caps w:val="0"/>
          <w:noProof/>
          <w:sz w:val="22"/>
        </w:rPr>
      </w:pPr>
      <w:hyperlink w:anchor="_Toc86060562" w:history="1">
        <w:r w:rsidR="00CF3F6C" w:rsidRPr="006D1AAE">
          <w:rPr>
            <w:rStyle w:val="Hyperlink"/>
            <w:noProof/>
          </w:rPr>
          <w:t>11.</w:t>
        </w:r>
        <w:r w:rsidR="00CF3F6C">
          <w:rPr>
            <w:rFonts w:asciiTheme="minorHAnsi" w:eastAsiaTheme="minorEastAsia" w:hAnsiTheme="minorHAnsi"/>
            <w:b w:val="0"/>
            <w:caps w:val="0"/>
            <w:noProof/>
            <w:sz w:val="22"/>
          </w:rPr>
          <w:tab/>
        </w:r>
        <w:r w:rsidR="00CF3F6C" w:rsidRPr="006D1AAE">
          <w:rPr>
            <w:rStyle w:val="Hyperlink"/>
            <w:noProof/>
          </w:rPr>
          <w:t>IMPORT OF MEDICAL DEVICES:</w:t>
        </w:r>
        <w:r w:rsidR="00CF3F6C">
          <w:rPr>
            <w:noProof/>
            <w:webHidden/>
          </w:rPr>
          <w:tab/>
        </w:r>
        <w:r w:rsidR="00CF3F6C">
          <w:rPr>
            <w:noProof/>
            <w:webHidden/>
          </w:rPr>
          <w:fldChar w:fldCharType="begin"/>
        </w:r>
        <w:r w:rsidR="00CF3F6C">
          <w:rPr>
            <w:noProof/>
            <w:webHidden/>
          </w:rPr>
          <w:instrText xml:space="preserve"> PAGEREF _Toc86060562 \h </w:instrText>
        </w:r>
        <w:r w:rsidR="00CF3F6C">
          <w:rPr>
            <w:noProof/>
            <w:webHidden/>
          </w:rPr>
        </w:r>
        <w:r w:rsidR="00CF3F6C">
          <w:rPr>
            <w:noProof/>
            <w:webHidden/>
          </w:rPr>
          <w:fldChar w:fldCharType="separate"/>
        </w:r>
        <w:r w:rsidR="00CF3F6C">
          <w:rPr>
            <w:noProof/>
            <w:webHidden/>
          </w:rPr>
          <w:t>21</w:t>
        </w:r>
        <w:r w:rsidR="00CF3F6C">
          <w:rPr>
            <w:noProof/>
            <w:webHidden/>
          </w:rPr>
          <w:fldChar w:fldCharType="end"/>
        </w:r>
      </w:hyperlink>
    </w:p>
    <w:p w14:paraId="2530D7C7" w14:textId="0727560B" w:rsidR="00CF3F6C" w:rsidRDefault="00594ED4">
      <w:pPr>
        <w:pStyle w:val="TOC1"/>
        <w:tabs>
          <w:tab w:val="left" w:pos="660"/>
        </w:tabs>
        <w:rPr>
          <w:rFonts w:asciiTheme="minorHAnsi" w:eastAsiaTheme="minorEastAsia" w:hAnsiTheme="minorHAnsi"/>
          <w:b w:val="0"/>
          <w:caps w:val="0"/>
          <w:noProof/>
          <w:sz w:val="22"/>
        </w:rPr>
      </w:pPr>
      <w:hyperlink w:anchor="_Toc86060563" w:history="1">
        <w:r w:rsidR="00CF3F6C" w:rsidRPr="006D1AAE">
          <w:rPr>
            <w:rStyle w:val="Hyperlink"/>
            <w:noProof/>
          </w:rPr>
          <w:t>12.</w:t>
        </w:r>
        <w:r w:rsidR="00CF3F6C">
          <w:rPr>
            <w:rFonts w:asciiTheme="minorHAnsi" w:eastAsiaTheme="minorEastAsia" w:hAnsiTheme="minorHAnsi"/>
            <w:b w:val="0"/>
            <w:caps w:val="0"/>
            <w:noProof/>
            <w:sz w:val="22"/>
          </w:rPr>
          <w:tab/>
        </w:r>
        <w:r w:rsidR="00CF3F6C" w:rsidRPr="006D1AAE">
          <w:rPr>
            <w:rStyle w:val="Hyperlink"/>
            <w:noProof/>
          </w:rPr>
          <w:t>IMPORT OF ALTERNATIVE MEDICINES AND HEALTH  PRODUCTS:</w:t>
        </w:r>
        <w:r w:rsidR="00CF3F6C">
          <w:rPr>
            <w:noProof/>
            <w:webHidden/>
          </w:rPr>
          <w:tab/>
        </w:r>
        <w:r w:rsidR="00CF3F6C">
          <w:rPr>
            <w:noProof/>
            <w:webHidden/>
          </w:rPr>
          <w:fldChar w:fldCharType="begin"/>
        </w:r>
        <w:r w:rsidR="00CF3F6C">
          <w:rPr>
            <w:noProof/>
            <w:webHidden/>
          </w:rPr>
          <w:instrText xml:space="preserve"> PAGEREF _Toc86060563 \h </w:instrText>
        </w:r>
        <w:r w:rsidR="00CF3F6C">
          <w:rPr>
            <w:noProof/>
            <w:webHidden/>
          </w:rPr>
        </w:r>
        <w:r w:rsidR="00CF3F6C">
          <w:rPr>
            <w:noProof/>
            <w:webHidden/>
          </w:rPr>
          <w:fldChar w:fldCharType="separate"/>
        </w:r>
        <w:r w:rsidR="00CF3F6C">
          <w:rPr>
            <w:noProof/>
            <w:webHidden/>
          </w:rPr>
          <w:t>21</w:t>
        </w:r>
        <w:r w:rsidR="00CF3F6C">
          <w:rPr>
            <w:noProof/>
            <w:webHidden/>
          </w:rPr>
          <w:fldChar w:fldCharType="end"/>
        </w:r>
      </w:hyperlink>
    </w:p>
    <w:p w14:paraId="5DD2C2EF" w14:textId="687130D6" w:rsidR="00CF3F6C" w:rsidRDefault="00594ED4">
      <w:pPr>
        <w:pStyle w:val="TOC1"/>
        <w:rPr>
          <w:rFonts w:asciiTheme="minorHAnsi" w:eastAsiaTheme="minorEastAsia" w:hAnsiTheme="minorHAnsi"/>
          <w:b w:val="0"/>
          <w:caps w:val="0"/>
          <w:noProof/>
          <w:sz w:val="22"/>
        </w:rPr>
      </w:pPr>
      <w:hyperlink w:anchor="_Toc86060564" w:history="1">
        <w:r w:rsidR="00CF3F6C" w:rsidRPr="006D1AAE">
          <w:rPr>
            <w:rStyle w:val="Hyperlink"/>
            <w:noProof/>
          </w:rPr>
          <w:t>CHAPTER 2- EXPORTATION OF THERAPEUTIC GOODS</w:t>
        </w:r>
        <w:r w:rsidR="00CF3F6C">
          <w:rPr>
            <w:noProof/>
            <w:webHidden/>
          </w:rPr>
          <w:tab/>
        </w:r>
        <w:r w:rsidR="00CF3F6C">
          <w:rPr>
            <w:noProof/>
            <w:webHidden/>
          </w:rPr>
          <w:fldChar w:fldCharType="begin"/>
        </w:r>
        <w:r w:rsidR="00CF3F6C">
          <w:rPr>
            <w:noProof/>
            <w:webHidden/>
          </w:rPr>
          <w:instrText xml:space="preserve"> PAGEREF _Toc86060564 \h </w:instrText>
        </w:r>
        <w:r w:rsidR="00CF3F6C">
          <w:rPr>
            <w:noProof/>
            <w:webHidden/>
          </w:rPr>
        </w:r>
        <w:r w:rsidR="00CF3F6C">
          <w:rPr>
            <w:noProof/>
            <w:webHidden/>
          </w:rPr>
          <w:fldChar w:fldCharType="separate"/>
        </w:r>
        <w:r w:rsidR="00CF3F6C">
          <w:rPr>
            <w:noProof/>
            <w:webHidden/>
          </w:rPr>
          <w:t>22</w:t>
        </w:r>
        <w:r w:rsidR="00CF3F6C">
          <w:rPr>
            <w:noProof/>
            <w:webHidden/>
          </w:rPr>
          <w:fldChar w:fldCharType="end"/>
        </w:r>
      </w:hyperlink>
    </w:p>
    <w:p w14:paraId="798D3C43" w14:textId="6BF4654C" w:rsidR="00CF3F6C" w:rsidRDefault="00594ED4">
      <w:pPr>
        <w:pStyle w:val="TOC1"/>
        <w:tabs>
          <w:tab w:val="left" w:pos="660"/>
        </w:tabs>
        <w:rPr>
          <w:rFonts w:asciiTheme="minorHAnsi" w:eastAsiaTheme="minorEastAsia" w:hAnsiTheme="minorHAnsi"/>
          <w:b w:val="0"/>
          <w:caps w:val="0"/>
          <w:noProof/>
          <w:sz w:val="22"/>
        </w:rPr>
      </w:pPr>
      <w:hyperlink w:anchor="_Toc86060565" w:history="1">
        <w:r w:rsidR="00CF3F6C" w:rsidRPr="006D1AAE">
          <w:rPr>
            <w:rStyle w:val="Hyperlink"/>
            <w:noProof/>
          </w:rPr>
          <w:t>13.</w:t>
        </w:r>
        <w:r w:rsidR="00CF3F6C">
          <w:rPr>
            <w:rFonts w:asciiTheme="minorHAnsi" w:eastAsiaTheme="minorEastAsia" w:hAnsiTheme="minorHAnsi"/>
            <w:b w:val="0"/>
            <w:caps w:val="0"/>
            <w:noProof/>
            <w:sz w:val="22"/>
          </w:rPr>
          <w:tab/>
        </w:r>
        <w:r w:rsidR="00CF3F6C" w:rsidRPr="006D1AAE">
          <w:rPr>
            <w:rStyle w:val="Hyperlink"/>
            <w:noProof/>
          </w:rPr>
          <w:t>EXPORT OF PHARMACEUTICAL AND BIOLOGICAL DRUGS</w:t>
        </w:r>
        <w:r w:rsidR="00CF3F6C">
          <w:rPr>
            <w:noProof/>
            <w:webHidden/>
          </w:rPr>
          <w:tab/>
        </w:r>
        <w:r w:rsidR="00CF3F6C">
          <w:rPr>
            <w:noProof/>
            <w:webHidden/>
          </w:rPr>
          <w:fldChar w:fldCharType="begin"/>
        </w:r>
        <w:r w:rsidR="00CF3F6C">
          <w:rPr>
            <w:noProof/>
            <w:webHidden/>
          </w:rPr>
          <w:instrText xml:space="preserve"> PAGEREF _Toc86060565 \h </w:instrText>
        </w:r>
        <w:r w:rsidR="00CF3F6C">
          <w:rPr>
            <w:noProof/>
            <w:webHidden/>
          </w:rPr>
        </w:r>
        <w:r w:rsidR="00CF3F6C">
          <w:rPr>
            <w:noProof/>
            <w:webHidden/>
          </w:rPr>
          <w:fldChar w:fldCharType="separate"/>
        </w:r>
        <w:r w:rsidR="00CF3F6C">
          <w:rPr>
            <w:noProof/>
            <w:webHidden/>
          </w:rPr>
          <w:t>22</w:t>
        </w:r>
        <w:r w:rsidR="00CF3F6C">
          <w:rPr>
            <w:noProof/>
            <w:webHidden/>
          </w:rPr>
          <w:fldChar w:fldCharType="end"/>
        </w:r>
      </w:hyperlink>
    </w:p>
    <w:p w14:paraId="3A4DD6B1" w14:textId="640CA21C" w:rsidR="00CF3F6C" w:rsidRDefault="00594ED4">
      <w:pPr>
        <w:pStyle w:val="TOC2"/>
        <w:rPr>
          <w:rFonts w:asciiTheme="minorHAnsi" w:eastAsiaTheme="minorEastAsia" w:hAnsiTheme="minorHAnsi"/>
          <w:noProof/>
          <w:sz w:val="22"/>
        </w:rPr>
      </w:pPr>
      <w:hyperlink w:anchor="_Toc86060566" w:history="1">
        <w:r w:rsidR="00CF3F6C" w:rsidRPr="006D1AAE">
          <w:rPr>
            <w:rStyle w:val="Hyperlink"/>
            <w:noProof/>
          </w:rPr>
          <w:t>13.1.</w:t>
        </w:r>
        <w:r w:rsidR="00CF3F6C">
          <w:rPr>
            <w:rFonts w:asciiTheme="minorHAnsi" w:eastAsiaTheme="minorEastAsia" w:hAnsiTheme="minorHAnsi"/>
            <w:noProof/>
            <w:sz w:val="22"/>
          </w:rPr>
          <w:tab/>
        </w:r>
        <w:r w:rsidR="00CF3F6C" w:rsidRPr="006D1AAE">
          <w:rPr>
            <w:rStyle w:val="Hyperlink"/>
            <w:noProof/>
          </w:rPr>
          <w:t>Drug Export License (D.E.L)</w:t>
        </w:r>
        <w:r w:rsidR="00CF3F6C">
          <w:rPr>
            <w:noProof/>
            <w:webHidden/>
          </w:rPr>
          <w:tab/>
        </w:r>
        <w:r w:rsidR="00CF3F6C">
          <w:rPr>
            <w:noProof/>
            <w:webHidden/>
          </w:rPr>
          <w:fldChar w:fldCharType="begin"/>
        </w:r>
        <w:r w:rsidR="00CF3F6C">
          <w:rPr>
            <w:noProof/>
            <w:webHidden/>
          </w:rPr>
          <w:instrText xml:space="preserve"> PAGEREF _Toc86060566 \h </w:instrText>
        </w:r>
        <w:r w:rsidR="00CF3F6C">
          <w:rPr>
            <w:noProof/>
            <w:webHidden/>
          </w:rPr>
        </w:r>
        <w:r w:rsidR="00CF3F6C">
          <w:rPr>
            <w:noProof/>
            <w:webHidden/>
          </w:rPr>
          <w:fldChar w:fldCharType="separate"/>
        </w:r>
        <w:r w:rsidR="00CF3F6C">
          <w:rPr>
            <w:noProof/>
            <w:webHidden/>
          </w:rPr>
          <w:t>22</w:t>
        </w:r>
        <w:r w:rsidR="00CF3F6C">
          <w:rPr>
            <w:noProof/>
            <w:webHidden/>
          </w:rPr>
          <w:fldChar w:fldCharType="end"/>
        </w:r>
      </w:hyperlink>
    </w:p>
    <w:p w14:paraId="573223FC" w14:textId="5F4171C6" w:rsidR="00CF3F6C" w:rsidRDefault="00594ED4">
      <w:pPr>
        <w:pStyle w:val="TOC2"/>
        <w:rPr>
          <w:rFonts w:asciiTheme="minorHAnsi" w:eastAsiaTheme="minorEastAsia" w:hAnsiTheme="minorHAnsi"/>
          <w:noProof/>
          <w:sz w:val="22"/>
        </w:rPr>
      </w:pPr>
      <w:hyperlink w:anchor="_Toc86060567" w:history="1">
        <w:r w:rsidR="00CF3F6C" w:rsidRPr="006D1AAE">
          <w:rPr>
            <w:rStyle w:val="Hyperlink"/>
            <w:noProof/>
          </w:rPr>
          <w:t>13.2.</w:t>
        </w:r>
        <w:r w:rsidR="00CF3F6C">
          <w:rPr>
            <w:rFonts w:asciiTheme="minorHAnsi" w:eastAsiaTheme="minorEastAsia" w:hAnsiTheme="minorHAnsi"/>
            <w:noProof/>
            <w:sz w:val="22"/>
          </w:rPr>
          <w:tab/>
        </w:r>
        <w:r w:rsidR="00CF3F6C" w:rsidRPr="006D1AAE">
          <w:rPr>
            <w:rStyle w:val="Hyperlink"/>
            <w:noProof/>
          </w:rPr>
          <w:t>Export of Controlled Substances: -</w:t>
        </w:r>
        <w:r w:rsidR="00CF3F6C">
          <w:rPr>
            <w:noProof/>
            <w:webHidden/>
          </w:rPr>
          <w:tab/>
        </w:r>
        <w:r w:rsidR="00CF3F6C">
          <w:rPr>
            <w:noProof/>
            <w:webHidden/>
          </w:rPr>
          <w:fldChar w:fldCharType="begin"/>
        </w:r>
        <w:r w:rsidR="00CF3F6C">
          <w:rPr>
            <w:noProof/>
            <w:webHidden/>
          </w:rPr>
          <w:instrText xml:space="preserve"> PAGEREF _Toc86060567 \h </w:instrText>
        </w:r>
        <w:r w:rsidR="00CF3F6C">
          <w:rPr>
            <w:noProof/>
            <w:webHidden/>
          </w:rPr>
        </w:r>
        <w:r w:rsidR="00CF3F6C">
          <w:rPr>
            <w:noProof/>
            <w:webHidden/>
          </w:rPr>
          <w:fldChar w:fldCharType="separate"/>
        </w:r>
        <w:r w:rsidR="00CF3F6C">
          <w:rPr>
            <w:noProof/>
            <w:webHidden/>
          </w:rPr>
          <w:t>22</w:t>
        </w:r>
        <w:r w:rsidR="00CF3F6C">
          <w:rPr>
            <w:noProof/>
            <w:webHidden/>
          </w:rPr>
          <w:fldChar w:fldCharType="end"/>
        </w:r>
      </w:hyperlink>
    </w:p>
    <w:p w14:paraId="399B52AA" w14:textId="2D007E65" w:rsidR="00CF3F6C" w:rsidRDefault="00594ED4">
      <w:pPr>
        <w:pStyle w:val="TOC2"/>
        <w:rPr>
          <w:rFonts w:asciiTheme="minorHAnsi" w:eastAsiaTheme="minorEastAsia" w:hAnsiTheme="minorHAnsi"/>
          <w:noProof/>
          <w:sz w:val="22"/>
        </w:rPr>
      </w:pPr>
      <w:hyperlink w:anchor="_Toc86060568" w:history="1">
        <w:r w:rsidR="00CF3F6C" w:rsidRPr="006D1AAE">
          <w:rPr>
            <w:rStyle w:val="Hyperlink"/>
            <w:noProof/>
          </w:rPr>
          <w:t>13.3.</w:t>
        </w:r>
        <w:r w:rsidR="00CF3F6C">
          <w:rPr>
            <w:rFonts w:asciiTheme="minorHAnsi" w:eastAsiaTheme="minorEastAsia" w:hAnsiTheme="minorHAnsi"/>
            <w:noProof/>
            <w:sz w:val="22"/>
          </w:rPr>
          <w:tab/>
        </w:r>
        <w:r w:rsidR="00CF3F6C" w:rsidRPr="006D1AAE">
          <w:rPr>
            <w:rStyle w:val="Hyperlink"/>
            <w:noProof/>
          </w:rPr>
          <w:t>Documentation requirements for Export:-</w:t>
        </w:r>
        <w:r w:rsidR="00CF3F6C">
          <w:rPr>
            <w:noProof/>
            <w:webHidden/>
          </w:rPr>
          <w:tab/>
        </w:r>
        <w:r w:rsidR="00CF3F6C">
          <w:rPr>
            <w:noProof/>
            <w:webHidden/>
          </w:rPr>
          <w:fldChar w:fldCharType="begin"/>
        </w:r>
        <w:r w:rsidR="00CF3F6C">
          <w:rPr>
            <w:noProof/>
            <w:webHidden/>
          </w:rPr>
          <w:instrText xml:space="preserve"> PAGEREF _Toc86060568 \h </w:instrText>
        </w:r>
        <w:r w:rsidR="00CF3F6C">
          <w:rPr>
            <w:noProof/>
            <w:webHidden/>
          </w:rPr>
        </w:r>
        <w:r w:rsidR="00CF3F6C">
          <w:rPr>
            <w:noProof/>
            <w:webHidden/>
          </w:rPr>
          <w:fldChar w:fldCharType="separate"/>
        </w:r>
        <w:r w:rsidR="00CF3F6C">
          <w:rPr>
            <w:noProof/>
            <w:webHidden/>
          </w:rPr>
          <w:t>23</w:t>
        </w:r>
        <w:r w:rsidR="00CF3F6C">
          <w:rPr>
            <w:noProof/>
            <w:webHidden/>
          </w:rPr>
          <w:fldChar w:fldCharType="end"/>
        </w:r>
      </w:hyperlink>
    </w:p>
    <w:p w14:paraId="16BF0E9D" w14:textId="1BDBD67F" w:rsidR="00CF3F6C" w:rsidRDefault="00594ED4">
      <w:pPr>
        <w:pStyle w:val="TOC1"/>
        <w:tabs>
          <w:tab w:val="left" w:pos="660"/>
        </w:tabs>
        <w:rPr>
          <w:rFonts w:asciiTheme="minorHAnsi" w:eastAsiaTheme="minorEastAsia" w:hAnsiTheme="minorHAnsi"/>
          <w:b w:val="0"/>
          <w:caps w:val="0"/>
          <w:noProof/>
          <w:sz w:val="22"/>
        </w:rPr>
      </w:pPr>
      <w:hyperlink w:anchor="_Toc86060569" w:history="1">
        <w:r w:rsidR="00CF3F6C" w:rsidRPr="006D1AAE">
          <w:rPr>
            <w:rStyle w:val="Hyperlink"/>
            <w:noProof/>
          </w:rPr>
          <w:t>14.</w:t>
        </w:r>
        <w:r w:rsidR="00CF3F6C">
          <w:rPr>
            <w:rFonts w:asciiTheme="minorHAnsi" w:eastAsiaTheme="minorEastAsia" w:hAnsiTheme="minorHAnsi"/>
            <w:b w:val="0"/>
            <w:caps w:val="0"/>
            <w:noProof/>
            <w:sz w:val="22"/>
          </w:rPr>
          <w:tab/>
        </w:r>
        <w:r w:rsidR="00CF3F6C" w:rsidRPr="006D1AAE">
          <w:rPr>
            <w:rStyle w:val="Hyperlink"/>
            <w:noProof/>
          </w:rPr>
          <w:t>EXPORT OF MEDICAL DEVICES</w:t>
        </w:r>
        <w:r w:rsidR="00CF3F6C">
          <w:rPr>
            <w:noProof/>
            <w:webHidden/>
          </w:rPr>
          <w:tab/>
        </w:r>
        <w:r w:rsidR="00CF3F6C">
          <w:rPr>
            <w:noProof/>
            <w:webHidden/>
          </w:rPr>
          <w:fldChar w:fldCharType="begin"/>
        </w:r>
        <w:r w:rsidR="00CF3F6C">
          <w:rPr>
            <w:noProof/>
            <w:webHidden/>
          </w:rPr>
          <w:instrText xml:space="preserve"> PAGEREF _Toc86060569 \h </w:instrText>
        </w:r>
        <w:r w:rsidR="00CF3F6C">
          <w:rPr>
            <w:noProof/>
            <w:webHidden/>
          </w:rPr>
        </w:r>
        <w:r w:rsidR="00CF3F6C">
          <w:rPr>
            <w:noProof/>
            <w:webHidden/>
          </w:rPr>
          <w:fldChar w:fldCharType="separate"/>
        </w:r>
        <w:r w:rsidR="00CF3F6C">
          <w:rPr>
            <w:noProof/>
            <w:webHidden/>
          </w:rPr>
          <w:t>23</w:t>
        </w:r>
        <w:r w:rsidR="00CF3F6C">
          <w:rPr>
            <w:noProof/>
            <w:webHidden/>
          </w:rPr>
          <w:fldChar w:fldCharType="end"/>
        </w:r>
      </w:hyperlink>
    </w:p>
    <w:p w14:paraId="3AA0621F" w14:textId="2DEA7754" w:rsidR="00CF3F6C" w:rsidRDefault="00594ED4">
      <w:pPr>
        <w:pStyle w:val="TOC1"/>
        <w:tabs>
          <w:tab w:val="left" w:pos="660"/>
        </w:tabs>
        <w:rPr>
          <w:rFonts w:asciiTheme="minorHAnsi" w:eastAsiaTheme="minorEastAsia" w:hAnsiTheme="minorHAnsi"/>
          <w:b w:val="0"/>
          <w:caps w:val="0"/>
          <w:noProof/>
          <w:sz w:val="22"/>
        </w:rPr>
      </w:pPr>
      <w:hyperlink w:anchor="_Toc86060570" w:history="1">
        <w:r w:rsidR="00CF3F6C" w:rsidRPr="006D1AAE">
          <w:rPr>
            <w:rStyle w:val="Hyperlink"/>
            <w:noProof/>
          </w:rPr>
          <w:t>15.</w:t>
        </w:r>
        <w:r w:rsidR="00CF3F6C">
          <w:rPr>
            <w:rFonts w:asciiTheme="minorHAnsi" w:eastAsiaTheme="minorEastAsia" w:hAnsiTheme="minorHAnsi"/>
            <w:b w:val="0"/>
            <w:caps w:val="0"/>
            <w:noProof/>
            <w:sz w:val="22"/>
          </w:rPr>
          <w:tab/>
        </w:r>
        <w:r w:rsidR="00CF3F6C" w:rsidRPr="006D1AAE">
          <w:rPr>
            <w:rStyle w:val="Hyperlink"/>
            <w:noProof/>
          </w:rPr>
          <w:t>EXPORT OF ALTERNATIVE MEDICINES AND HEALTH  PRODUCTS</w:t>
        </w:r>
        <w:r w:rsidR="00CF3F6C">
          <w:rPr>
            <w:noProof/>
            <w:webHidden/>
          </w:rPr>
          <w:tab/>
        </w:r>
        <w:r w:rsidR="00CF3F6C">
          <w:rPr>
            <w:noProof/>
            <w:webHidden/>
          </w:rPr>
          <w:fldChar w:fldCharType="begin"/>
        </w:r>
        <w:r w:rsidR="00CF3F6C">
          <w:rPr>
            <w:noProof/>
            <w:webHidden/>
          </w:rPr>
          <w:instrText xml:space="preserve"> PAGEREF _Toc86060570 \h </w:instrText>
        </w:r>
        <w:r w:rsidR="00CF3F6C">
          <w:rPr>
            <w:noProof/>
            <w:webHidden/>
          </w:rPr>
        </w:r>
        <w:r w:rsidR="00CF3F6C">
          <w:rPr>
            <w:noProof/>
            <w:webHidden/>
          </w:rPr>
          <w:fldChar w:fldCharType="separate"/>
        </w:r>
        <w:r w:rsidR="00CF3F6C">
          <w:rPr>
            <w:noProof/>
            <w:webHidden/>
          </w:rPr>
          <w:t>23</w:t>
        </w:r>
        <w:r w:rsidR="00CF3F6C">
          <w:rPr>
            <w:noProof/>
            <w:webHidden/>
          </w:rPr>
          <w:fldChar w:fldCharType="end"/>
        </w:r>
      </w:hyperlink>
    </w:p>
    <w:p w14:paraId="35E104DF" w14:textId="0BD897EA" w:rsidR="00CF3F6C" w:rsidRDefault="00594ED4">
      <w:pPr>
        <w:pStyle w:val="TOC1"/>
        <w:tabs>
          <w:tab w:val="left" w:pos="660"/>
        </w:tabs>
        <w:rPr>
          <w:rFonts w:asciiTheme="minorHAnsi" w:eastAsiaTheme="minorEastAsia" w:hAnsiTheme="minorHAnsi"/>
          <w:b w:val="0"/>
          <w:caps w:val="0"/>
          <w:noProof/>
          <w:sz w:val="22"/>
        </w:rPr>
      </w:pPr>
      <w:hyperlink w:anchor="_Toc86060571" w:history="1">
        <w:r w:rsidR="00CF3F6C" w:rsidRPr="006D1AAE">
          <w:rPr>
            <w:rStyle w:val="Hyperlink"/>
            <w:noProof/>
          </w:rPr>
          <w:t>16.</w:t>
        </w:r>
        <w:r w:rsidR="00CF3F6C">
          <w:rPr>
            <w:rFonts w:asciiTheme="minorHAnsi" w:eastAsiaTheme="minorEastAsia" w:hAnsiTheme="minorHAnsi"/>
            <w:b w:val="0"/>
            <w:caps w:val="0"/>
            <w:noProof/>
            <w:sz w:val="22"/>
          </w:rPr>
          <w:tab/>
        </w:r>
        <w:r w:rsidR="00CF3F6C" w:rsidRPr="006D1AAE">
          <w:rPr>
            <w:rStyle w:val="Hyperlink"/>
            <w:noProof/>
          </w:rPr>
          <w:t>REJECTION OF APPLICATION.</w:t>
        </w:r>
        <w:r w:rsidR="00CF3F6C">
          <w:rPr>
            <w:noProof/>
            <w:webHidden/>
          </w:rPr>
          <w:tab/>
        </w:r>
        <w:r w:rsidR="00CF3F6C">
          <w:rPr>
            <w:noProof/>
            <w:webHidden/>
          </w:rPr>
          <w:fldChar w:fldCharType="begin"/>
        </w:r>
        <w:r w:rsidR="00CF3F6C">
          <w:rPr>
            <w:noProof/>
            <w:webHidden/>
          </w:rPr>
          <w:instrText xml:space="preserve"> PAGEREF _Toc86060571 \h </w:instrText>
        </w:r>
        <w:r w:rsidR="00CF3F6C">
          <w:rPr>
            <w:noProof/>
            <w:webHidden/>
          </w:rPr>
        </w:r>
        <w:r w:rsidR="00CF3F6C">
          <w:rPr>
            <w:noProof/>
            <w:webHidden/>
          </w:rPr>
          <w:fldChar w:fldCharType="separate"/>
        </w:r>
        <w:r w:rsidR="00CF3F6C">
          <w:rPr>
            <w:noProof/>
            <w:webHidden/>
          </w:rPr>
          <w:t>24</w:t>
        </w:r>
        <w:r w:rsidR="00CF3F6C">
          <w:rPr>
            <w:noProof/>
            <w:webHidden/>
          </w:rPr>
          <w:fldChar w:fldCharType="end"/>
        </w:r>
      </w:hyperlink>
    </w:p>
    <w:p w14:paraId="1484AF0A" w14:textId="0E79C4B0" w:rsidR="00CF3F6C" w:rsidRDefault="00594ED4">
      <w:pPr>
        <w:pStyle w:val="TOC1"/>
        <w:tabs>
          <w:tab w:val="left" w:pos="660"/>
        </w:tabs>
        <w:rPr>
          <w:rFonts w:asciiTheme="minorHAnsi" w:eastAsiaTheme="minorEastAsia" w:hAnsiTheme="minorHAnsi"/>
          <w:b w:val="0"/>
          <w:caps w:val="0"/>
          <w:noProof/>
          <w:sz w:val="22"/>
        </w:rPr>
      </w:pPr>
      <w:hyperlink w:anchor="_Toc86060572" w:history="1">
        <w:r w:rsidR="00CF3F6C" w:rsidRPr="006D1AAE">
          <w:rPr>
            <w:rStyle w:val="Hyperlink"/>
            <w:noProof/>
          </w:rPr>
          <w:t>17.</w:t>
        </w:r>
        <w:r w:rsidR="00CF3F6C">
          <w:rPr>
            <w:rFonts w:asciiTheme="minorHAnsi" w:eastAsiaTheme="minorEastAsia" w:hAnsiTheme="minorHAnsi"/>
            <w:b w:val="0"/>
            <w:caps w:val="0"/>
            <w:noProof/>
            <w:sz w:val="22"/>
          </w:rPr>
          <w:tab/>
        </w:r>
        <w:r w:rsidR="00CF3F6C" w:rsidRPr="006D1AAE">
          <w:rPr>
            <w:rStyle w:val="Hyperlink"/>
            <w:noProof/>
          </w:rPr>
          <w:t>APPELLATE BOARD.</w:t>
        </w:r>
        <w:r w:rsidR="00CF3F6C">
          <w:rPr>
            <w:noProof/>
            <w:webHidden/>
          </w:rPr>
          <w:tab/>
        </w:r>
        <w:r w:rsidR="00CF3F6C">
          <w:rPr>
            <w:noProof/>
            <w:webHidden/>
          </w:rPr>
          <w:fldChar w:fldCharType="begin"/>
        </w:r>
        <w:r w:rsidR="00CF3F6C">
          <w:rPr>
            <w:noProof/>
            <w:webHidden/>
          </w:rPr>
          <w:instrText xml:space="preserve"> PAGEREF _Toc86060572 \h </w:instrText>
        </w:r>
        <w:r w:rsidR="00CF3F6C">
          <w:rPr>
            <w:noProof/>
            <w:webHidden/>
          </w:rPr>
        </w:r>
        <w:r w:rsidR="00CF3F6C">
          <w:rPr>
            <w:noProof/>
            <w:webHidden/>
          </w:rPr>
          <w:fldChar w:fldCharType="separate"/>
        </w:r>
        <w:r w:rsidR="00CF3F6C">
          <w:rPr>
            <w:noProof/>
            <w:webHidden/>
          </w:rPr>
          <w:t>24</w:t>
        </w:r>
        <w:r w:rsidR="00CF3F6C">
          <w:rPr>
            <w:noProof/>
            <w:webHidden/>
          </w:rPr>
          <w:fldChar w:fldCharType="end"/>
        </w:r>
      </w:hyperlink>
    </w:p>
    <w:p w14:paraId="413BC5CF" w14:textId="3CCB01EB" w:rsidR="00CF3F6C" w:rsidRDefault="00594ED4">
      <w:pPr>
        <w:pStyle w:val="TOC1"/>
        <w:tabs>
          <w:tab w:val="left" w:pos="660"/>
        </w:tabs>
        <w:rPr>
          <w:rFonts w:asciiTheme="minorHAnsi" w:eastAsiaTheme="minorEastAsia" w:hAnsiTheme="minorHAnsi"/>
          <w:b w:val="0"/>
          <w:caps w:val="0"/>
          <w:noProof/>
          <w:sz w:val="22"/>
        </w:rPr>
      </w:pPr>
      <w:hyperlink w:anchor="_Toc86060573" w:history="1">
        <w:r w:rsidR="00CF3F6C" w:rsidRPr="006D1AAE">
          <w:rPr>
            <w:rStyle w:val="Hyperlink"/>
            <w:noProof/>
          </w:rPr>
          <w:t>18.</w:t>
        </w:r>
        <w:r w:rsidR="00CF3F6C">
          <w:rPr>
            <w:rFonts w:asciiTheme="minorHAnsi" w:eastAsiaTheme="minorEastAsia" w:hAnsiTheme="minorHAnsi"/>
            <w:b w:val="0"/>
            <w:caps w:val="0"/>
            <w:noProof/>
            <w:sz w:val="22"/>
          </w:rPr>
          <w:tab/>
        </w:r>
        <w:r w:rsidR="00CF3F6C" w:rsidRPr="006D1AAE">
          <w:rPr>
            <w:rStyle w:val="Hyperlink"/>
            <w:noProof/>
          </w:rPr>
          <w:t>RE-EXPORT OF IMPORTED PRODUCTS.</w:t>
        </w:r>
        <w:r w:rsidR="00CF3F6C">
          <w:rPr>
            <w:noProof/>
            <w:webHidden/>
          </w:rPr>
          <w:tab/>
        </w:r>
        <w:r w:rsidR="00CF3F6C">
          <w:rPr>
            <w:noProof/>
            <w:webHidden/>
          </w:rPr>
          <w:fldChar w:fldCharType="begin"/>
        </w:r>
        <w:r w:rsidR="00CF3F6C">
          <w:rPr>
            <w:noProof/>
            <w:webHidden/>
          </w:rPr>
          <w:instrText xml:space="preserve"> PAGEREF _Toc86060573 \h </w:instrText>
        </w:r>
        <w:r w:rsidR="00CF3F6C">
          <w:rPr>
            <w:noProof/>
            <w:webHidden/>
          </w:rPr>
        </w:r>
        <w:r w:rsidR="00CF3F6C">
          <w:rPr>
            <w:noProof/>
            <w:webHidden/>
          </w:rPr>
          <w:fldChar w:fldCharType="separate"/>
        </w:r>
        <w:r w:rsidR="00CF3F6C">
          <w:rPr>
            <w:noProof/>
            <w:webHidden/>
          </w:rPr>
          <w:t>24</w:t>
        </w:r>
        <w:r w:rsidR="00CF3F6C">
          <w:rPr>
            <w:noProof/>
            <w:webHidden/>
          </w:rPr>
          <w:fldChar w:fldCharType="end"/>
        </w:r>
      </w:hyperlink>
    </w:p>
    <w:p w14:paraId="2D20725D" w14:textId="7D3D075E" w:rsidR="00CF3F6C" w:rsidRDefault="00594ED4">
      <w:pPr>
        <w:pStyle w:val="TOC1"/>
        <w:tabs>
          <w:tab w:val="left" w:pos="660"/>
        </w:tabs>
        <w:rPr>
          <w:rFonts w:asciiTheme="minorHAnsi" w:eastAsiaTheme="minorEastAsia" w:hAnsiTheme="minorHAnsi"/>
          <w:b w:val="0"/>
          <w:caps w:val="0"/>
          <w:noProof/>
          <w:sz w:val="22"/>
        </w:rPr>
      </w:pPr>
      <w:hyperlink w:anchor="_Toc86060574" w:history="1">
        <w:r w:rsidR="00CF3F6C" w:rsidRPr="006D1AAE">
          <w:rPr>
            <w:rStyle w:val="Hyperlink"/>
            <w:noProof/>
          </w:rPr>
          <w:t>19.</w:t>
        </w:r>
        <w:r w:rsidR="00CF3F6C">
          <w:rPr>
            <w:rFonts w:asciiTheme="minorHAnsi" w:eastAsiaTheme="minorEastAsia" w:hAnsiTheme="minorHAnsi"/>
            <w:b w:val="0"/>
            <w:caps w:val="0"/>
            <w:noProof/>
            <w:sz w:val="22"/>
          </w:rPr>
          <w:tab/>
        </w:r>
        <w:r w:rsidR="00CF3F6C" w:rsidRPr="006D1AAE">
          <w:rPr>
            <w:rStyle w:val="Hyperlink"/>
            <w:noProof/>
          </w:rPr>
          <w:t>STORAGE FACILITIES</w:t>
        </w:r>
        <w:r w:rsidR="00CF3F6C">
          <w:rPr>
            <w:noProof/>
            <w:webHidden/>
          </w:rPr>
          <w:tab/>
        </w:r>
        <w:r w:rsidR="00CF3F6C">
          <w:rPr>
            <w:noProof/>
            <w:webHidden/>
          </w:rPr>
          <w:fldChar w:fldCharType="begin"/>
        </w:r>
        <w:r w:rsidR="00CF3F6C">
          <w:rPr>
            <w:noProof/>
            <w:webHidden/>
          </w:rPr>
          <w:instrText xml:space="preserve"> PAGEREF _Toc86060574 \h </w:instrText>
        </w:r>
        <w:r w:rsidR="00CF3F6C">
          <w:rPr>
            <w:noProof/>
            <w:webHidden/>
          </w:rPr>
        </w:r>
        <w:r w:rsidR="00CF3F6C">
          <w:rPr>
            <w:noProof/>
            <w:webHidden/>
          </w:rPr>
          <w:fldChar w:fldCharType="separate"/>
        </w:r>
        <w:r w:rsidR="00CF3F6C">
          <w:rPr>
            <w:noProof/>
            <w:webHidden/>
          </w:rPr>
          <w:t>24</w:t>
        </w:r>
        <w:r w:rsidR="00CF3F6C">
          <w:rPr>
            <w:noProof/>
            <w:webHidden/>
          </w:rPr>
          <w:fldChar w:fldCharType="end"/>
        </w:r>
      </w:hyperlink>
    </w:p>
    <w:p w14:paraId="50D01D4B" w14:textId="335F3911" w:rsidR="00CF3F6C" w:rsidRDefault="00594ED4">
      <w:pPr>
        <w:pStyle w:val="TOC1"/>
        <w:tabs>
          <w:tab w:val="left" w:pos="660"/>
        </w:tabs>
        <w:rPr>
          <w:rFonts w:asciiTheme="minorHAnsi" w:eastAsiaTheme="minorEastAsia" w:hAnsiTheme="minorHAnsi"/>
          <w:b w:val="0"/>
          <w:caps w:val="0"/>
          <w:noProof/>
          <w:sz w:val="22"/>
        </w:rPr>
      </w:pPr>
      <w:hyperlink w:anchor="_Toc86060575" w:history="1">
        <w:r w:rsidR="00CF3F6C" w:rsidRPr="006D1AAE">
          <w:rPr>
            <w:rStyle w:val="Hyperlink"/>
            <w:noProof/>
          </w:rPr>
          <w:t>20.</w:t>
        </w:r>
        <w:r w:rsidR="00CF3F6C">
          <w:rPr>
            <w:rFonts w:asciiTheme="minorHAnsi" w:eastAsiaTheme="minorEastAsia" w:hAnsiTheme="minorHAnsi"/>
            <w:b w:val="0"/>
            <w:caps w:val="0"/>
            <w:noProof/>
            <w:sz w:val="22"/>
          </w:rPr>
          <w:tab/>
        </w:r>
        <w:r w:rsidR="00CF3F6C" w:rsidRPr="006D1AAE">
          <w:rPr>
            <w:rStyle w:val="Hyperlink"/>
            <w:noProof/>
          </w:rPr>
          <w:t>REFERENCES</w:t>
        </w:r>
        <w:r w:rsidR="00CF3F6C">
          <w:rPr>
            <w:noProof/>
            <w:webHidden/>
          </w:rPr>
          <w:tab/>
        </w:r>
        <w:r w:rsidR="00CF3F6C">
          <w:rPr>
            <w:noProof/>
            <w:webHidden/>
          </w:rPr>
          <w:fldChar w:fldCharType="begin"/>
        </w:r>
        <w:r w:rsidR="00CF3F6C">
          <w:rPr>
            <w:noProof/>
            <w:webHidden/>
          </w:rPr>
          <w:instrText xml:space="preserve"> PAGEREF _Toc86060575 \h </w:instrText>
        </w:r>
        <w:r w:rsidR="00CF3F6C">
          <w:rPr>
            <w:noProof/>
            <w:webHidden/>
          </w:rPr>
        </w:r>
        <w:r w:rsidR="00CF3F6C">
          <w:rPr>
            <w:noProof/>
            <w:webHidden/>
          </w:rPr>
          <w:fldChar w:fldCharType="separate"/>
        </w:r>
        <w:r w:rsidR="00CF3F6C">
          <w:rPr>
            <w:noProof/>
            <w:webHidden/>
          </w:rPr>
          <w:t>26</w:t>
        </w:r>
        <w:r w:rsidR="00CF3F6C">
          <w:rPr>
            <w:noProof/>
            <w:webHidden/>
          </w:rPr>
          <w:fldChar w:fldCharType="end"/>
        </w:r>
      </w:hyperlink>
    </w:p>
    <w:p w14:paraId="415C1D66" w14:textId="5349F19A" w:rsidR="00EE1215" w:rsidRPr="00575DE1" w:rsidRDefault="00777140" w:rsidP="00433D4F">
      <w:pPr>
        <w:spacing w:line="360" w:lineRule="auto"/>
        <w:jc w:val="both"/>
        <w:rPr>
          <w:rFonts w:ascii="Times New Roman" w:hAnsi="Times New Roman" w:cs="Times New Roman"/>
          <w:color w:val="000000" w:themeColor="text1"/>
          <w:sz w:val="24"/>
          <w:szCs w:val="24"/>
        </w:rPr>
      </w:pPr>
      <w:r w:rsidRPr="00575DE1">
        <w:rPr>
          <w:rFonts w:ascii="Times New Roman" w:hAnsi="Times New Roman" w:cs="Times New Roman"/>
          <w:b/>
          <w:caps/>
          <w:color w:val="000000" w:themeColor="text1"/>
          <w:sz w:val="24"/>
          <w:szCs w:val="24"/>
        </w:rPr>
        <w:fldChar w:fldCharType="end"/>
      </w:r>
      <w:r w:rsidR="005E2D10" w:rsidRPr="00575DE1">
        <w:rPr>
          <w:rFonts w:ascii="Times New Roman" w:hAnsi="Times New Roman" w:cs="Times New Roman"/>
          <w:color w:val="000000" w:themeColor="text1"/>
          <w:sz w:val="24"/>
          <w:szCs w:val="24"/>
        </w:rPr>
        <w:br w:type="page"/>
      </w:r>
    </w:p>
    <w:p w14:paraId="5C7C20D7" w14:textId="2A4EE804" w:rsidR="004B095B" w:rsidRPr="00575DE1" w:rsidRDefault="009D475F" w:rsidP="00CF3F6C">
      <w:pPr>
        <w:pStyle w:val="Heading1"/>
      </w:pPr>
      <w:bookmarkStart w:id="4" w:name="_Toc86060548"/>
      <w:r w:rsidRPr="00575DE1">
        <w:lastRenderedPageBreak/>
        <w:t>INTRODUCTION</w:t>
      </w:r>
      <w:bookmarkEnd w:id="4"/>
    </w:p>
    <w:p w14:paraId="5361EFE7" w14:textId="7A70216C" w:rsidR="00BA64DF" w:rsidRDefault="00442BF5" w:rsidP="00337773">
      <w:pPr>
        <w:tabs>
          <w:tab w:val="left" w:pos="1170"/>
        </w:tabs>
        <w:spacing w:line="360" w:lineRule="auto"/>
        <w:jc w:val="both"/>
        <w:rPr>
          <w:rFonts w:ascii="Times New Roman" w:hAnsi="Times New Roman" w:cs="Times New Roman"/>
          <w:color w:val="000000" w:themeColor="text1"/>
          <w:sz w:val="24"/>
          <w:szCs w:val="24"/>
        </w:rPr>
      </w:pPr>
      <w:r w:rsidRPr="00442BF5">
        <w:rPr>
          <w:rFonts w:ascii="Times New Roman" w:hAnsi="Times New Roman" w:cs="Times New Roman"/>
          <w:color w:val="000000" w:themeColor="text1"/>
          <w:sz w:val="24"/>
          <w:szCs w:val="24"/>
        </w:rPr>
        <w:t xml:space="preserve">Drug Regulatory Authority of Pakistan </w:t>
      </w:r>
      <w:r>
        <w:rPr>
          <w:rFonts w:ascii="Times New Roman" w:hAnsi="Times New Roman" w:cs="Times New Roman"/>
          <w:color w:val="000000" w:themeColor="text1"/>
          <w:sz w:val="24"/>
          <w:szCs w:val="24"/>
        </w:rPr>
        <w:t>(DRAP)</w:t>
      </w:r>
      <w:r w:rsidRPr="00442B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442BF5">
        <w:rPr>
          <w:rFonts w:ascii="Times New Roman" w:hAnsi="Times New Roman" w:cs="Times New Roman"/>
          <w:color w:val="000000" w:themeColor="text1"/>
          <w:sz w:val="24"/>
          <w:szCs w:val="24"/>
        </w:rPr>
        <w:t xml:space="preserve">responsible for ensuring that therapeutic goods approved and available in market </w:t>
      </w:r>
      <w:r>
        <w:rPr>
          <w:rFonts w:ascii="Times New Roman" w:hAnsi="Times New Roman" w:cs="Times New Roman"/>
          <w:color w:val="000000" w:themeColor="text1"/>
          <w:sz w:val="24"/>
          <w:szCs w:val="24"/>
        </w:rPr>
        <w:t>for the people of Pakistan must meet</w:t>
      </w:r>
      <w:r w:rsidRPr="00442BF5">
        <w:rPr>
          <w:rFonts w:ascii="Times New Roman" w:hAnsi="Times New Roman" w:cs="Times New Roman"/>
          <w:color w:val="000000" w:themeColor="text1"/>
          <w:sz w:val="24"/>
          <w:szCs w:val="24"/>
        </w:rPr>
        <w:t xml:space="preserve"> the prescribed standards of quality, safety and efficacy. DRAP </w:t>
      </w:r>
      <w:r w:rsidR="00A760AE">
        <w:rPr>
          <w:rFonts w:ascii="Times New Roman" w:hAnsi="Times New Roman" w:cs="Times New Roman"/>
          <w:color w:val="000000" w:themeColor="text1"/>
          <w:sz w:val="24"/>
          <w:szCs w:val="24"/>
        </w:rPr>
        <w:t xml:space="preserve">has a </w:t>
      </w:r>
      <w:r w:rsidR="0070539E">
        <w:rPr>
          <w:rFonts w:ascii="Times New Roman" w:hAnsi="Times New Roman" w:cs="Times New Roman"/>
          <w:color w:val="000000" w:themeColor="text1"/>
          <w:sz w:val="24"/>
          <w:szCs w:val="24"/>
        </w:rPr>
        <w:t>regulatory</w:t>
      </w:r>
      <w:r w:rsidR="00A760AE">
        <w:rPr>
          <w:rFonts w:ascii="Times New Roman" w:hAnsi="Times New Roman" w:cs="Times New Roman"/>
          <w:color w:val="000000" w:themeColor="text1"/>
          <w:sz w:val="24"/>
          <w:szCs w:val="24"/>
        </w:rPr>
        <w:t xml:space="preserve"> </w:t>
      </w:r>
      <w:r w:rsidR="00260980">
        <w:rPr>
          <w:rFonts w:ascii="Times New Roman" w:hAnsi="Times New Roman" w:cs="Times New Roman"/>
          <w:color w:val="000000" w:themeColor="text1"/>
          <w:sz w:val="24"/>
          <w:szCs w:val="24"/>
        </w:rPr>
        <w:t xml:space="preserve">oversight </w:t>
      </w:r>
      <w:r w:rsidR="00815F5B">
        <w:rPr>
          <w:rFonts w:ascii="Times New Roman" w:hAnsi="Times New Roman" w:cs="Times New Roman"/>
          <w:color w:val="000000" w:themeColor="text1"/>
          <w:sz w:val="24"/>
          <w:szCs w:val="24"/>
        </w:rPr>
        <w:t xml:space="preserve">on </w:t>
      </w:r>
      <w:r w:rsidR="00922734">
        <w:rPr>
          <w:rFonts w:ascii="Times New Roman" w:hAnsi="Times New Roman" w:cs="Times New Roman"/>
          <w:color w:val="000000" w:themeColor="text1"/>
          <w:sz w:val="24"/>
          <w:szCs w:val="24"/>
        </w:rPr>
        <w:t>import</w:t>
      </w:r>
      <w:r w:rsidR="00AC6121">
        <w:rPr>
          <w:rFonts w:ascii="Times New Roman" w:hAnsi="Times New Roman" w:cs="Times New Roman"/>
          <w:color w:val="000000" w:themeColor="text1"/>
          <w:sz w:val="24"/>
          <w:szCs w:val="24"/>
        </w:rPr>
        <w:t>s</w:t>
      </w:r>
      <w:r w:rsidR="00922734">
        <w:rPr>
          <w:rFonts w:ascii="Times New Roman" w:hAnsi="Times New Roman" w:cs="Times New Roman"/>
          <w:color w:val="000000" w:themeColor="text1"/>
          <w:sz w:val="24"/>
          <w:szCs w:val="24"/>
        </w:rPr>
        <w:t xml:space="preserve"> of all type of therapeutic goods </w:t>
      </w:r>
      <w:r w:rsidR="00CD1D75">
        <w:rPr>
          <w:rFonts w:ascii="Times New Roman" w:hAnsi="Times New Roman" w:cs="Times New Roman"/>
          <w:color w:val="000000" w:themeColor="text1"/>
          <w:sz w:val="24"/>
          <w:szCs w:val="24"/>
        </w:rPr>
        <w:t xml:space="preserve">to determine whether they are permittable </w:t>
      </w:r>
      <w:r w:rsidR="00B350C4">
        <w:rPr>
          <w:rFonts w:ascii="Times New Roman" w:hAnsi="Times New Roman" w:cs="Times New Roman"/>
          <w:color w:val="000000" w:themeColor="text1"/>
          <w:sz w:val="24"/>
          <w:szCs w:val="24"/>
        </w:rPr>
        <w:t xml:space="preserve">in accordance </w:t>
      </w:r>
      <w:r w:rsidR="00AC6121">
        <w:rPr>
          <w:rFonts w:ascii="Times New Roman" w:hAnsi="Times New Roman" w:cs="Times New Roman"/>
          <w:color w:val="000000" w:themeColor="text1"/>
          <w:sz w:val="24"/>
          <w:szCs w:val="24"/>
        </w:rPr>
        <w:t>with</w:t>
      </w:r>
      <w:r w:rsidR="00B350C4">
        <w:rPr>
          <w:rFonts w:ascii="Times New Roman" w:hAnsi="Times New Roman" w:cs="Times New Roman"/>
          <w:color w:val="000000" w:themeColor="text1"/>
          <w:sz w:val="24"/>
          <w:szCs w:val="24"/>
        </w:rPr>
        <w:t xml:space="preserve"> the applicable drug laws and </w:t>
      </w:r>
      <w:r w:rsidR="00AC6121">
        <w:rPr>
          <w:rFonts w:ascii="Times New Roman" w:hAnsi="Times New Roman" w:cs="Times New Roman"/>
          <w:color w:val="000000" w:themeColor="text1"/>
          <w:sz w:val="24"/>
          <w:szCs w:val="24"/>
        </w:rPr>
        <w:t xml:space="preserve">may refuse </w:t>
      </w:r>
      <w:r w:rsidR="00CA50EA">
        <w:rPr>
          <w:rFonts w:ascii="Times New Roman" w:hAnsi="Times New Roman" w:cs="Times New Roman"/>
          <w:color w:val="000000" w:themeColor="text1"/>
          <w:sz w:val="24"/>
          <w:szCs w:val="24"/>
        </w:rPr>
        <w:t xml:space="preserve">their </w:t>
      </w:r>
      <w:r w:rsidR="00DC27C5">
        <w:rPr>
          <w:rFonts w:ascii="Times New Roman" w:hAnsi="Times New Roman" w:cs="Times New Roman"/>
          <w:color w:val="000000" w:themeColor="text1"/>
          <w:sz w:val="24"/>
          <w:szCs w:val="24"/>
        </w:rPr>
        <w:t>ent</w:t>
      </w:r>
      <w:r w:rsidR="004D5A80">
        <w:rPr>
          <w:rFonts w:ascii="Times New Roman" w:hAnsi="Times New Roman" w:cs="Times New Roman"/>
          <w:color w:val="000000" w:themeColor="text1"/>
          <w:sz w:val="24"/>
          <w:szCs w:val="24"/>
        </w:rPr>
        <w:t xml:space="preserve">ry in case of noncompliance </w:t>
      </w:r>
      <w:r w:rsidR="00B350C4">
        <w:rPr>
          <w:rFonts w:ascii="Times New Roman" w:hAnsi="Times New Roman" w:cs="Times New Roman"/>
          <w:color w:val="000000" w:themeColor="text1"/>
          <w:sz w:val="24"/>
          <w:szCs w:val="24"/>
        </w:rPr>
        <w:t xml:space="preserve"> </w:t>
      </w:r>
      <w:r w:rsidR="004D5A80">
        <w:rPr>
          <w:rFonts w:ascii="Times New Roman" w:hAnsi="Times New Roman" w:cs="Times New Roman"/>
          <w:color w:val="000000" w:themeColor="text1"/>
          <w:sz w:val="24"/>
          <w:szCs w:val="24"/>
        </w:rPr>
        <w:t xml:space="preserve">to the </w:t>
      </w:r>
      <w:r w:rsidR="00B350C4">
        <w:rPr>
          <w:rFonts w:ascii="Times New Roman" w:hAnsi="Times New Roman" w:cs="Times New Roman"/>
          <w:color w:val="000000" w:themeColor="text1"/>
          <w:sz w:val="24"/>
          <w:szCs w:val="24"/>
        </w:rPr>
        <w:t xml:space="preserve">regulatory requirements. </w:t>
      </w:r>
      <w:r w:rsidR="00C04BBF" w:rsidRPr="00575DE1">
        <w:rPr>
          <w:rFonts w:ascii="Times New Roman" w:hAnsi="Times New Roman" w:cs="Times New Roman"/>
          <w:color w:val="000000" w:themeColor="text1"/>
          <w:sz w:val="24"/>
          <w:szCs w:val="24"/>
        </w:rPr>
        <w:t>The</w:t>
      </w:r>
      <w:r w:rsidR="00D563D6">
        <w:rPr>
          <w:rFonts w:ascii="Times New Roman" w:hAnsi="Times New Roman" w:cs="Times New Roman"/>
          <w:color w:val="000000" w:themeColor="text1"/>
          <w:sz w:val="24"/>
          <w:szCs w:val="24"/>
        </w:rPr>
        <w:t xml:space="preserve">se regulatory controlled </w:t>
      </w:r>
      <w:r w:rsidR="00C04BBF" w:rsidRPr="00575DE1">
        <w:rPr>
          <w:rFonts w:ascii="Times New Roman" w:hAnsi="Times New Roman" w:cs="Times New Roman"/>
          <w:color w:val="000000" w:themeColor="text1"/>
          <w:sz w:val="24"/>
          <w:szCs w:val="24"/>
        </w:rPr>
        <w:t xml:space="preserve"> </w:t>
      </w:r>
      <w:r w:rsidR="006D56F5">
        <w:rPr>
          <w:rFonts w:ascii="Times New Roman" w:hAnsi="Times New Roman" w:cs="Times New Roman"/>
          <w:color w:val="000000" w:themeColor="text1"/>
          <w:sz w:val="24"/>
          <w:szCs w:val="24"/>
        </w:rPr>
        <w:t xml:space="preserve">are applied </w:t>
      </w:r>
      <w:r w:rsidR="00C04BBF" w:rsidRPr="00575DE1">
        <w:rPr>
          <w:rFonts w:ascii="Times New Roman" w:hAnsi="Times New Roman" w:cs="Times New Roman"/>
          <w:color w:val="000000" w:themeColor="text1"/>
          <w:sz w:val="24"/>
          <w:szCs w:val="24"/>
        </w:rPr>
        <w:t>to prevent the infiltration of substandard and suspected falsified medicine into the supply system</w:t>
      </w:r>
      <w:r w:rsidR="006D56F5">
        <w:rPr>
          <w:rFonts w:ascii="Times New Roman" w:hAnsi="Times New Roman" w:cs="Times New Roman"/>
          <w:color w:val="000000" w:themeColor="text1"/>
          <w:sz w:val="24"/>
          <w:szCs w:val="24"/>
        </w:rPr>
        <w:t xml:space="preserve"> and to </w:t>
      </w:r>
      <w:r w:rsidR="006D56F5" w:rsidRPr="00575DE1">
        <w:rPr>
          <w:rFonts w:ascii="Times New Roman" w:hAnsi="Times New Roman" w:cs="Times New Roman"/>
          <w:color w:val="000000" w:themeColor="text1"/>
          <w:sz w:val="24"/>
          <w:szCs w:val="24"/>
        </w:rPr>
        <w:t>assure th</w:t>
      </w:r>
      <w:r w:rsidR="00F90C10">
        <w:rPr>
          <w:rFonts w:ascii="Times New Roman" w:hAnsi="Times New Roman" w:cs="Times New Roman"/>
          <w:color w:val="000000" w:themeColor="text1"/>
          <w:sz w:val="24"/>
          <w:szCs w:val="24"/>
        </w:rPr>
        <w:t xml:space="preserve">e </w:t>
      </w:r>
      <w:r w:rsidR="00337773">
        <w:rPr>
          <w:rFonts w:ascii="Times New Roman" w:hAnsi="Times New Roman" w:cs="Times New Roman"/>
          <w:color w:val="000000" w:themeColor="text1"/>
          <w:sz w:val="24"/>
          <w:szCs w:val="24"/>
        </w:rPr>
        <w:t xml:space="preserve">access to standard quality therapeutic goods. </w:t>
      </w:r>
    </w:p>
    <w:p w14:paraId="1A85CE9E" w14:textId="01F2190F" w:rsidR="00F1014B" w:rsidRDefault="00EE231B" w:rsidP="00AF6E41">
      <w:pPr>
        <w:tabs>
          <w:tab w:val="left" w:pos="117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Infiltration of </w:t>
      </w:r>
      <w:r w:rsidR="00C04BBF" w:rsidRPr="00575DE1">
        <w:rPr>
          <w:rFonts w:ascii="Times New Roman" w:hAnsi="Times New Roman" w:cs="Times New Roman"/>
          <w:color w:val="000000" w:themeColor="text1"/>
          <w:sz w:val="24"/>
          <w:szCs w:val="24"/>
        </w:rPr>
        <w:t xml:space="preserve">substandard and suspected falsified </w:t>
      </w:r>
      <w:r w:rsidR="00C5223E">
        <w:rPr>
          <w:rFonts w:ascii="Times New Roman" w:hAnsi="Times New Roman" w:cs="Times New Roman"/>
          <w:color w:val="000000" w:themeColor="text1"/>
          <w:sz w:val="24"/>
          <w:szCs w:val="24"/>
        </w:rPr>
        <w:t xml:space="preserve">therapeutic goods </w:t>
      </w:r>
      <w:r w:rsidR="00C04BBF" w:rsidRPr="00575DE1">
        <w:rPr>
          <w:rFonts w:ascii="Times New Roman" w:hAnsi="Times New Roman" w:cs="Times New Roman"/>
          <w:color w:val="000000" w:themeColor="text1"/>
          <w:sz w:val="24"/>
          <w:szCs w:val="24"/>
        </w:rPr>
        <w:t xml:space="preserve">poses </w:t>
      </w:r>
      <w:r w:rsidR="006E3912">
        <w:rPr>
          <w:rFonts w:ascii="Times New Roman" w:hAnsi="Times New Roman" w:cs="Times New Roman"/>
          <w:color w:val="000000" w:themeColor="text1"/>
          <w:sz w:val="24"/>
          <w:szCs w:val="24"/>
        </w:rPr>
        <w:t xml:space="preserve">serious threats </w:t>
      </w:r>
      <w:r w:rsidR="00C04BBF" w:rsidRPr="00575DE1">
        <w:rPr>
          <w:rFonts w:ascii="Times New Roman" w:hAnsi="Times New Roman" w:cs="Times New Roman"/>
          <w:color w:val="000000" w:themeColor="text1"/>
          <w:sz w:val="24"/>
          <w:szCs w:val="24"/>
        </w:rPr>
        <w:t>for public health</w:t>
      </w:r>
      <w:r w:rsidR="00C5223E">
        <w:rPr>
          <w:rFonts w:ascii="Times New Roman" w:hAnsi="Times New Roman" w:cs="Times New Roman"/>
          <w:color w:val="000000" w:themeColor="text1"/>
          <w:sz w:val="24"/>
          <w:szCs w:val="24"/>
        </w:rPr>
        <w:t>.</w:t>
      </w:r>
      <w:r w:rsidR="00C04BBF" w:rsidRPr="00575DE1">
        <w:rPr>
          <w:rFonts w:ascii="Times New Roman" w:hAnsi="Times New Roman" w:cs="Times New Roman"/>
          <w:color w:val="000000" w:themeColor="text1"/>
          <w:sz w:val="24"/>
          <w:szCs w:val="24"/>
        </w:rPr>
        <w:t xml:space="preserve"> </w:t>
      </w:r>
      <w:r w:rsidR="00D925F7">
        <w:rPr>
          <w:rFonts w:ascii="Times New Roman" w:hAnsi="Times New Roman" w:cs="Times New Roman"/>
          <w:color w:val="000000" w:themeColor="text1"/>
          <w:sz w:val="24"/>
          <w:szCs w:val="24"/>
        </w:rPr>
        <w:t xml:space="preserve">In order to cope this challenge, </w:t>
      </w:r>
      <w:r w:rsidR="00E07CC1">
        <w:rPr>
          <w:rFonts w:ascii="Times New Roman" w:hAnsi="Times New Roman" w:cs="Times New Roman"/>
          <w:color w:val="000000" w:themeColor="text1"/>
          <w:sz w:val="24"/>
          <w:szCs w:val="24"/>
        </w:rPr>
        <w:t xml:space="preserve">DRAP in </w:t>
      </w:r>
      <w:r w:rsidR="0098352F">
        <w:rPr>
          <w:rFonts w:ascii="Times New Roman" w:hAnsi="Times New Roman" w:cs="Times New Roman"/>
          <w:color w:val="000000" w:themeColor="text1"/>
          <w:sz w:val="24"/>
          <w:szCs w:val="24"/>
        </w:rPr>
        <w:t>collaboration</w:t>
      </w:r>
      <w:r w:rsidR="00E07CC1">
        <w:rPr>
          <w:rFonts w:ascii="Times New Roman" w:hAnsi="Times New Roman" w:cs="Times New Roman"/>
          <w:color w:val="000000" w:themeColor="text1"/>
          <w:sz w:val="24"/>
          <w:szCs w:val="24"/>
        </w:rPr>
        <w:t xml:space="preserve"> with </w:t>
      </w:r>
      <w:r w:rsidR="0098352F">
        <w:rPr>
          <w:rFonts w:ascii="Times New Roman" w:hAnsi="Times New Roman" w:cs="Times New Roman"/>
          <w:color w:val="000000" w:themeColor="text1"/>
          <w:sz w:val="24"/>
          <w:szCs w:val="24"/>
        </w:rPr>
        <w:t xml:space="preserve">the </w:t>
      </w:r>
      <w:r w:rsidR="00D925F7">
        <w:rPr>
          <w:rFonts w:ascii="Times New Roman" w:hAnsi="Times New Roman" w:cs="Times New Roman"/>
          <w:color w:val="000000" w:themeColor="text1"/>
          <w:sz w:val="24"/>
          <w:szCs w:val="24"/>
        </w:rPr>
        <w:t>Custom Authorities</w:t>
      </w:r>
      <w:r w:rsidR="0098352F">
        <w:rPr>
          <w:rFonts w:ascii="Times New Roman" w:hAnsi="Times New Roman" w:cs="Times New Roman"/>
          <w:color w:val="000000" w:themeColor="text1"/>
          <w:sz w:val="24"/>
          <w:szCs w:val="24"/>
        </w:rPr>
        <w:t>,</w:t>
      </w:r>
      <w:r w:rsidR="00E07CC1">
        <w:rPr>
          <w:rFonts w:ascii="Times New Roman" w:hAnsi="Times New Roman" w:cs="Times New Roman"/>
          <w:color w:val="000000" w:themeColor="text1"/>
          <w:sz w:val="24"/>
          <w:szCs w:val="24"/>
        </w:rPr>
        <w:t xml:space="preserve"> </w:t>
      </w:r>
      <w:r w:rsidR="00D925F7">
        <w:rPr>
          <w:rFonts w:ascii="Times New Roman" w:hAnsi="Times New Roman" w:cs="Times New Roman"/>
          <w:color w:val="000000" w:themeColor="text1"/>
          <w:sz w:val="24"/>
          <w:szCs w:val="24"/>
        </w:rPr>
        <w:t xml:space="preserve">Drug Control Organizations (DCO) </w:t>
      </w:r>
      <w:r w:rsidR="0098352F">
        <w:rPr>
          <w:rFonts w:ascii="Times New Roman" w:hAnsi="Times New Roman" w:cs="Times New Roman"/>
          <w:color w:val="000000" w:themeColor="text1"/>
          <w:sz w:val="24"/>
          <w:szCs w:val="24"/>
        </w:rPr>
        <w:t xml:space="preserve">and </w:t>
      </w:r>
      <w:r w:rsidR="00F55ACD">
        <w:rPr>
          <w:rFonts w:ascii="Times New Roman" w:hAnsi="Times New Roman" w:cs="Times New Roman"/>
          <w:color w:val="000000" w:themeColor="text1"/>
          <w:sz w:val="24"/>
          <w:szCs w:val="24"/>
        </w:rPr>
        <w:t>H</w:t>
      </w:r>
      <w:r w:rsidR="0098352F">
        <w:rPr>
          <w:rFonts w:ascii="Times New Roman" w:hAnsi="Times New Roman" w:cs="Times New Roman"/>
          <w:color w:val="000000" w:themeColor="text1"/>
          <w:sz w:val="24"/>
          <w:szCs w:val="24"/>
        </w:rPr>
        <w:t xml:space="preserve">ealth </w:t>
      </w:r>
      <w:r w:rsidR="00F55ACD">
        <w:rPr>
          <w:rFonts w:ascii="Times New Roman" w:hAnsi="Times New Roman" w:cs="Times New Roman"/>
          <w:color w:val="000000" w:themeColor="text1"/>
          <w:sz w:val="24"/>
          <w:szCs w:val="24"/>
        </w:rPr>
        <w:t>D</w:t>
      </w:r>
      <w:r w:rsidR="0098352F">
        <w:rPr>
          <w:rFonts w:ascii="Times New Roman" w:hAnsi="Times New Roman" w:cs="Times New Roman"/>
          <w:color w:val="000000" w:themeColor="text1"/>
          <w:sz w:val="24"/>
          <w:szCs w:val="24"/>
        </w:rPr>
        <w:t xml:space="preserve">epartments of </w:t>
      </w:r>
      <w:r w:rsidR="00D925F7">
        <w:rPr>
          <w:rFonts w:ascii="Times New Roman" w:hAnsi="Times New Roman" w:cs="Times New Roman"/>
          <w:color w:val="000000" w:themeColor="text1"/>
          <w:sz w:val="24"/>
          <w:szCs w:val="24"/>
        </w:rPr>
        <w:t xml:space="preserve">Provincial Governments, </w:t>
      </w:r>
      <w:r w:rsidR="008E0FFB">
        <w:rPr>
          <w:rFonts w:ascii="Times New Roman" w:hAnsi="Times New Roman" w:cs="Times New Roman"/>
          <w:color w:val="000000" w:themeColor="text1"/>
          <w:sz w:val="24"/>
          <w:szCs w:val="24"/>
        </w:rPr>
        <w:t xml:space="preserve">has deployed </w:t>
      </w:r>
      <w:r w:rsidR="00583873">
        <w:rPr>
          <w:rFonts w:ascii="Times New Roman" w:hAnsi="Times New Roman" w:cs="Times New Roman"/>
          <w:color w:val="000000" w:themeColor="text1"/>
          <w:sz w:val="24"/>
          <w:szCs w:val="24"/>
        </w:rPr>
        <w:t xml:space="preserve">administrative and regulatory controls </w:t>
      </w:r>
      <w:r w:rsidR="00AF6E41">
        <w:rPr>
          <w:rFonts w:ascii="Times New Roman" w:hAnsi="Times New Roman" w:cs="Times New Roman"/>
          <w:color w:val="000000" w:themeColor="text1"/>
          <w:sz w:val="24"/>
          <w:szCs w:val="24"/>
        </w:rPr>
        <w:t xml:space="preserve">to safeguard public health, </w:t>
      </w:r>
      <w:r w:rsidR="00AF6E41" w:rsidRPr="00575DE1">
        <w:rPr>
          <w:rFonts w:ascii="Times New Roman" w:hAnsi="Times New Roman" w:cs="Times New Roman"/>
          <w:color w:val="000000" w:themeColor="text1"/>
          <w:sz w:val="24"/>
          <w:szCs w:val="24"/>
        </w:rPr>
        <w:t xml:space="preserve">aimed at ensuring that </w:t>
      </w:r>
      <w:r w:rsidR="00355412">
        <w:rPr>
          <w:rFonts w:ascii="Times New Roman" w:hAnsi="Times New Roman" w:cs="Times New Roman"/>
          <w:color w:val="000000" w:themeColor="text1"/>
          <w:sz w:val="24"/>
          <w:szCs w:val="24"/>
        </w:rPr>
        <w:t>therapeutic goods</w:t>
      </w:r>
      <w:r w:rsidR="00AF6E41" w:rsidRPr="00575DE1">
        <w:rPr>
          <w:rFonts w:ascii="Times New Roman" w:hAnsi="Times New Roman" w:cs="Times New Roman"/>
          <w:color w:val="000000" w:themeColor="text1"/>
          <w:sz w:val="24"/>
          <w:szCs w:val="24"/>
        </w:rPr>
        <w:t xml:space="preserve"> are in conformity with all particulars with the relevant </w:t>
      </w:r>
      <w:r w:rsidR="00355412">
        <w:rPr>
          <w:rFonts w:ascii="Times New Roman" w:hAnsi="Times New Roman" w:cs="Times New Roman"/>
          <w:color w:val="000000" w:themeColor="text1"/>
          <w:sz w:val="24"/>
          <w:szCs w:val="24"/>
        </w:rPr>
        <w:t>registration / enlistment holder (</w:t>
      </w:r>
      <w:r w:rsidR="00AF6E41" w:rsidRPr="00575DE1">
        <w:rPr>
          <w:rFonts w:ascii="Times New Roman" w:hAnsi="Times New Roman" w:cs="Times New Roman"/>
          <w:color w:val="000000" w:themeColor="text1"/>
          <w:sz w:val="24"/>
          <w:szCs w:val="24"/>
        </w:rPr>
        <w:t>marketing authorization</w:t>
      </w:r>
      <w:r w:rsidR="00355412">
        <w:rPr>
          <w:rFonts w:ascii="Times New Roman" w:hAnsi="Times New Roman" w:cs="Times New Roman"/>
          <w:color w:val="000000" w:themeColor="text1"/>
          <w:sz w:val="24"/>
          <w:szCs w:val="24"/>
        </w:rPr>
        <w:t>)</w:t>
      </w:r>
      <w:r w:rsidR="00AF6E41" w:rsidRPr="00575DE1">
        <w:rPr>
          <w:rFonts w:ascii="Times New Roman" w:hAnsi="Times New Roman" w:cs="Times New Roman"/>
          <w:color w:val="000000" w:themeColor="text1"/>
          <w:sz w:val="24"/>
          <w:szCs w:val="24"/>
        </w:rPr>
        <w:t xml:space="preserve"> and remain secure within the </w:t>
      </w:r>
      <w:r w:rsidR="000F2A73">
        <w:rPr>
          <w:rFonts w:ascii="Times New Roman" w:hAnsi="Times New Roman" w:cs="Times New Roman"/>
          <w:color w:val="000000" w:themeColor="text1"/>
          <w:sz w:val="24"/>
          <w:szCs w:val="24"/>
        </w:rPr>
        <w:t xml:space="preserve">licensed distributors and retail </w:t>
      </w:r>
      <w:r w:rsidR="006E3912">
        <w:rPr>
          <w:rFonts w:ascii="Times New Roman" w:hAnsi="Times New Roman" w:cs="Times New Roman"/>
          <w:color w:val="000000" w:themeColor="text1"/>
          <w:sz w:val="24"/>
          <w:szCs w:val="24"/>
        </w:rPr>
        <w:t>outlets</w:t>
      </w:r>
      <w:r w:rsidR="000F2A73">
        <w:rPr>
          <w:rFonts w:ascii="Times New Roman" w:hAnsi="Times New Roman" w:cs="Times New Roman"/>
          <w:color w:val="000000" w:themeColor="text1"/>
          <w:sz w:val="24"/>
          <w:szCs w:val="24"/>
        </w:rPr>
        <w:t xml:space="preserve"> throughout the supply chain.</w:t>
      </w:r>
    </w:p>
    <w:p w14:paraId="43C3F715" w14:textId="2556B0F1" w:rsidR="00AF6E41" w:rsidRDefault="00F1014B" w:rsidP="00FC2CBA">
      <w:pPr>
        <w:tabs>
          <w:tab w:val="left" w:pos="1170"/>
        </w:tabs>
        <w:spacing w:line="360" w:lineRule="auto"/>
        <w:jc w:val="both"/>
        <w:rPr>
          <w:rFonts w:ascii="Times New Roman" w:hAnsi="Times New Roman" w:cs="Times New Roman"/>
          <w:color w:val="000000" w:themeColor="text1"/>
          <w:sz w:val="24"/>
          <w:szCs w:val="24"/>
        </w:rPr>
      </w:pPr>
      <w:r w:rsidRPr="00F1014B">
        <w:rPr>
          <w:rFonts w:ascii="Times New Roman" w:hAnsi="Times New Roman" w:cs="Times New Roman"/>
          <w:color w:val="000000" w:themeColor="text1"/>
          <w:sz w:val="24"/>
          <w:szCs w:val="24"/>
        </w:rPr>
        <w:t xml:space="preserve">The main objective of these guidelines is to provide </w:t>
      </w:r>
      <w:r w:rsidR="00FC2CBA">
        <w:rPr>
          <w:rFonts w:ascii="Times New Roman" w:hAnsi="Times New Roman" w:cs="Times New Roman"/>
          <w:color w:val="000000" w:themeColor="text1"/>
          <w:sz w:val="24"/>
          <w:szCs w:val="24"/>
        </w:rPr>
        <w:t xml:space="preserve">an overview of legal and regulatory requirements to </w:t>
      </w:r>
      <w:r w:rsidRPr="00F1014B">
        <w:rPr>
          <w:rFonts w:ascii="Times New Roman" w:hAnsi="Times New Roman" w:cs="Times New Roman"/>
          <w:color w:val="000000" w:themeColor="text1"/>
          <w:sz w:val="24"/>
          <w:szCs w:val="24"/>
        </w:rPr>
        <w:t xml:space="preserve">importers and exporters of </w:t>
      </w:r>
      <w:r w:rsidR="00FC2CBA">
        <w:rPr>
          <w:rFonts w:ascii="Times New Roman" w:hAnsi="Times New Roman" w:cs="Times New Roman"/>
          <w:color w:val="000000" w:themeColor="text1"/>
          <w:sz w:val="24"/>
          <w:szCs w:val="24"/>
        </w:rPr>
        <w:t>therapeutic goods</w:t>
      </w:r>
      <w:r w:rsidR="00F55ACD">
        <w:rPr>
          <w:rFonts w:ascii="Times New Roman" w:hAnsi="Times New Roman" w:cs="Times New Roman"/>
          <w:color w:val="000000" w:themeColor="text1"/>
          <w:sz w:val="24"/>
          <w:szCs w:val="24"/>
        </w:rPr>
        <w:t>,</w:t>
      </w:r>
      <w:r w:rsidR="00FC2CBA">
        <w:rPr>
          <w:rFonts w:ascii="Times New Roman" w:hAnsi="Times New Roman" w:cs="Times New Roman"/>
          <w:color w:val="000000" w:themeColor="text1"/>
          <w:sz w:val="24"/>
          <w:szCs w:val="24"/>
        </w:rPr>
        <w:t xml:space="preserve"> </w:t>
      </w:r>
      <w:r w:rsidRPr="00F1014B">
        <w:rPr>
          <w:rFonts w:ascii="Times New Roman" w:hAnsi="Times New Roman" w:cs="Times New Roman"/>
          <w:color w:val="000000" w:themeColor="text1"/>
          <w:sz w:val="24"/>
          <w:szCs w:val="24"/>
        </w:rPr>
        <w:t>enabl</w:t>
      </w:r>
      <w:r w:rsidR="00F55ACD">
        <w:rPr>
          <w:rFonts w:ascii="Times New Roman" w:hAnsi="Times New Roman" w:cs="Times New Roman"/>
          <w:color w:val="000000" w:themeColor="text1"/>
          <w:sz w:val="24"/>
          <w:szCs w:val="24"/>
        </w:rPr>
        <w:t>ing</w:t>
      </w:r>
      <w:r w:rsidRPr="00F1014B">
        <w:rPr>
          <w:rFonts w:ascii="Times New Roman" w:hAnsi="Times New Roman" w:cs="Times New Roman"/>
          <w:color w:val="000000" w:themeColor="text1"/>
          <w:sz w:val="24"/>
          <w:szCs w:val="24"/>
        </w:rPr>
        <w:t xml:space="preserve"> them </w:t>
      </w:r>
      <w:r w:rsidR="00F55ACD" w:rsidRPr="00F1014B">
        <w:rPr>
          <w:rFonts w:ascii="Times New Roman" w:hAnsi="Times New Roman" w:cs="Times New Roman"/>
          <w:color w:val="000000" w:themeColor="text1"/>
          <w:sz w:val="24"/>
          <w:szCs w:val="24"/>
        </w:rPr>
        <w:t>to comply</w:t>
      </w:r>
      <w:r w:rsidRPr="00F1014B">
        <w:rPr>
          <w:rFonts w:ascii="Times New Roman" w:hAnsi="Times New Roman" w:cs="Times New Roman"/>
          <w:color w:val="000000" w:themeColor="text1"/>
          <w:sz w:val="24"/>
          <w:szCs w:val="24"/>
        </w:rPr>
        <w:t xml:space="preserve"> with the </w:t>
      </w:r>
      <w:r w:rsidR="00C54FE5">
        <w:rPr>
          <w:rFonts w:ascii="Times New Roman" w:hAnsi="Times New Roman" w:cs="Times New Roman"/>
          <w:color w:val="000000" w:themeColor="text1"/>
          <w:sz w:val="24"/>
          <w:szCs w:val="24"/>
        </w:rPr>
        <w:t xml:space="preserve">applicable drug </w:t>
      </w:r>
      <w:r w:rsidRPr="00F1014B">
        <w:rPr>
          <w:rFonts w:ascii="Times New Roman" w:hAnsi="Times New Roman" w:cs="Times New Roman"/>
          <w:color w:val="000000" w:themeColor="text1"/>
          <w:sz w:val="24"/>
          <w:szCs w:val="24"/>
        </w:rPr>
        <w:t>law</w:t>
      </w:r>
      <w:r w:rsidR="00C54FE5">
        <w:rPr>
          <w:rFonts w:ascii="Times New Roman" w:hAnsi="Times New Roman" w:cs="Times New Roman"/>
          <w:color w:val="000000" w:themeColor="text1"/>
          <w:sz w:val="24"/>
          <w:szCs w:val="24"/>
        </w:rPr>
        <w:t>s</w:t>
      </w:r>
      <w:r w:rsidR="00617D7A">
        <w:rPr>
          <w:rFonts w:ascii="Times New Roman" w:hAnsi="Times New Roman" w:cs="Times New Roman"/>
          <w:color w:val="000000" w:themeColor="text1"/>
          <w:sz w:val="24"/>
          <w:szCs w:val="24"/>
        </w:rPr>
        <w:t xml:space="preserve"> on</w:t>
      </w:r>
      <w:r w:rsidRPr="00F1014B">
        <w:rPr>
          <w:rFonts w:ascii="Times New Roman" w:hAnsi="Times New Roman" w:cs="Times New Roman"/>
          <w:color w:val="000000" w:themeColor="text1"/>
          <w:sz w:val="24"/>
          <w:szCs w:val="24"/>
        </w:rPr>
        <w:t xml:space="preserve"> import and export of </w:t>
      </w:r>
      <w:r w:rsidR="0004065D">
        <w:rPr>
          <w:rFonts w:ascii="Times New Roman" w:hAnsi="Times New Roman" w:cs="Times New Roman"/>
          <w:color w:val="000000" w:themeColor="text1"/>
          <w:sz w:val="24"/>
          <w:szCs w:val="24"/>
        </w:rPr>
        <w:t>therapeutic goods</w:t>
      </w:r>
      <w:r w:rsidR="00F55ACD">
        <w:rPr>
          <w:rFonts w:ascii="Times New Roman" w:hAnsi="Times New Roman" w:cs="Times New Roman"/>
          <w:color w:val="000000" w:themeColor="text1"/>
          <w:sz w:val="24"/>
          <w:szCs w:val="24"/>
        </w:rPr>
        <w:t>.</w:t>
      </w:r>
    </w:p>
    <w:p w14:paraId="120CC8CF" w14:textId="561F8CB7" w:rsidR="009458C0" w:rsidRPr="009458C0" w:rsidRDefault="009458C0" w:rsidP="00CF3F6C">
      <w:pPr>
        <w:pStyle w:val="Heading1"/>
      </w:pPr>
      <w:bookmarkStart w:id="5" w:name="_Toc86060549"/>
      <w:r w:rsidRPr="009458C0">
        <w:t xml:space="preserve">LEGAL </w:t>
      </w:r>
      <w:r w:rsidR="00314705">
        <w:t>BACKGROUND</w:t>
      </w:r>
      <w:r w:rsidRPr="009458C0">
        <w:t>:</w:t>
      </w:r>
      <w:bookmarkEnd w:id="5"/>
    </w:p>
    <w:p w14:paraId="0ABA95CD" w14:textId="2AA9A79F" w:rsidR="006F4476" w:rsidRDefault="009B2142" w:rsidP="00BA64DF">
      <w:pPr>
        <w:tabs>
          <w:tab w:val="left" w:pos="1170"/>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In addition to </w:t>
      </w:r>
      <w:r w:rsidR="007757B5">
        <w:rPr>
          <w:rFonts w:ascii="Times New Roman" w:hAnsi="Times New Roman" w:cs="Times New Roman"/>
          <w:color w:val="000000" w:themeColor="text1"/>
          <w:sz w:val="24"/>
          <w:szCs w:val="24"/>
        </w:rPr>
        <w:t>Pakistan Custom</w:t>
      </w:r>
      <w:r w:rsidR="002350C0">
        <w:rPr>
          <w:rFonts w:ascii="Times New Roman" w:hAnsi="Times New Roman" w:cs="Times New Roman"/>
          <w:color w:val="000000" w:themeColor="text1"/>
          <w:sz w:val="24"/>
          <w:szCs w:val="24"/>
        </w:rPr>
        <w:t xml:space="preserve"> (Federal Board of Revenue),</w:t>
      </w:r>
      <w:r w:rsidR="007757B5">
        <w:rPr>
          <w:rFonts w:ascii="Times New Roman" w:hAnsi="Times New Roman" w:cs="Times New Roman"/>
          <w:color w:val="000000" w:themeColor="text1"/>
          <w:sz w:val="24"/>
          <w:szCs w:val="24"/>
        </w:rPr>
        <w:t xml:space="preserve"> </w:t>
      </w:r>
      <w:r w:rsidR="00562607" w:rsidRPr="00575DE1">
        <w:rPr>
          <w:rFonts w:ascii="Times New Roman" w:hAnsi="Times New Roman" w:cs="Times New Roman"/>
          <w:color w:val="000000" w:themeColor="text1"/>
          <w:sz w:val="24"/>
          <w:szCs w:val="24"/>
        </w:rPr>
        <w:t>DRAP</w:t>
      </w:r>
      <w:r w:rsidR="00C04BBF" w:rsidRPr="00575DE1">
        <w:rPr>
          <w:rFonts w:ascii="Times New Roman" w:hAnsi="Times New Roman" w:cs="Times New Roman"/>
          <w:color w:val="000000" w:themeColor="text1"/>
          <w:sz w:val="24"/>
          <w:szCs w:val="24"/>
        </w:rPr>
        <w:t xml:space="preserve"> regulates the import </w:t>
      </w:r>
      <w:r w:rsidR="00CF460D">
        <w:rPr>
          <w:rFonts w:ascii="Times New Roman" w:hAnsi="Times New Roman" w:cs="Times New Roman"/>
          <w:color w:val="000000" w:themeColor="text1"/>
          <w:sz w:val="24"/>
          <w:szCs w:val="24"/>
        </w:rPr>
        <w:t xml:space="preserve">and exports </w:t>
      </w:r>
      <w:r w:rsidR="00C04BBF" w:rsidRPr="00575DE1">
        <w:rPr>
          <w:rFonts w:ascii="Times New Roman" w:hAnsi="Times New Roman" w:cs="Times New Roman"/>
          <w:color w:val="000000" w:themeColor="text1"/>
          <w:sz w:val="24"/>
          <w:szCs w:val="24"/>
        </w:rPr>
        <w:t xml:space="preserve">of </w:t>
      </w:r>
      <w:r w:rsidR="00CF460D">
        <w:rPr>
          <w:rFonts w:ascii="Times New Roman" w:hAnsi="Times New Roman" w:cs="Times New Roman"/>
          <w:color w:val="000000" w:themeColor="text1"/>
          <w:sz w:val="24"/>
          <w:szCs w:val="24"/>
        </w:rPr>
        <w:t>therapeutic goods</w:t>
      </w:r>
      <w:r w:rsidR="00C04BBF" w:rsidRPr="00575DE1">
        <w:rPr>
          <w:rFonts w:ascii="Times New Roman" w:hAnsi="Times New Roman" w:cs="Times New Roman"/>
          <w:color w:val="000000" w:themeColor="text1"/>
          <w:sz w:val="24"/>
          <w:szCs w:val="24"/>
        </w:rPr>
        <w:t xml:space="preserve"> in collaboration with other responsible organizations.</w:t>
      </w:r>
      <w:r w:rsidR="001458F0">
        <w:rPr>
          <w:rFonts w:ascii="Times New Roman" w:hAnsi="Times New Roman" w:cs="Times New Roman"/>
          <w:color w:val="000000" w:themeColor="text1"/>
          <w:sz w:val="24"/>
          <w:szCs w:val="24"/>
        </w:rPr>
        <w:t xml:space="preserve"> </w:t>
      </w:r>
      <w:r w:rsidR="002350C0">
        <w:rPr>
          <w:rFonts w:ascii="Times New Roman" w:hAnsi="Times New Roman" w:cs="Times New Roman"/>
          <w:color w:val="000000" w:themeColor="text1"/>
          <w:sz w:val="24"/>
          <w:szCs w:val="24"/>
        </w:rPr>
        <w:t>T</w:t>
      </w:r>
      <w:r w:rsidR="00424EF6">
        <w:rPr>
          <w:rFonts w:ascii="Times New Roman" w:hAnsi="Times New Roman" w:cs="Times New Roman"/>
          <w:color w:val="000000" w:themeColor="text1"/>
          <w:sz w:val="24"/>
          <w:szCs w:val="24"/>
        </w:rPr>
        <w:t>he</w:t>
      </w:r>
      <w:r w:rsidR="00ED1342" w:rsidRPr="00575DE1">
        <w:rPr>
          <w:rFonts w:ascii="Times New Roman" w:hAnsi="Times New Roman" w:cs="Times New Roman"/>
          <w:color w:val="000000" w:themeColor="text1"/>
          <w:sz w:val="24"/>
          <w:szCs w:val="24"/>
        </w:rPr>
        <w:t xml:space="preserve"> Drug Regulatory Authority of Pakistan is </w:t>
      </w:r>
      <w:r w:rsidR="002350C0">
        <w:rPr>
          <w:rFonts w:ascii="Times New Roman" w:hAnsi="Times New Roman" w:cs="Times New Roman"/>
          <w:color w:val="000000" w:themeColor="text1"/>
          <w:sz w:val="24"/>
          <w:szCs w:val="24"/>
        </w:rPr>
        <w:t xml:space="preserve">mainly </w:t>
      </w:r>
      <w:r w:rsidR="00863659">
        <w:rPr>
          <w:rFonts w:ascii="Times New Roman" w:hAnsi="Times New Roman" w:cs="Times New Roman"/>
          <w:color w:val="000000" w:themeColor="text1"/>
          <w:sz w:val="24"/>
          <w:szCs w:val="24"/>
        </w:rPr>
        <w:t xml:space="preserve">responsible </w:t>
      </w:r>
      <w:r w:rsidR="00ED1342" w:rsidRPr="00575DE1">
        <w:rPr>
          <w:rFonts w:ascii="Times New Roman" w:hAnsi="Times New Roman" w:cs="Times New Roman"/>
          <w:color w:val="000000" w:themeColor="text1"/>
          <w:sz w:val="24"/>
          <w:szCs w:val="24"/>
        </w:rPr>
        <w:t xml:space="preserve">to </w:t>
      </w:r>
      <w:r w:rsidR="007E7767">
        <w:rPr>
          <w:rFonts w:ascii="Times New Roman" w:hAnsi="Times New Roman" w:cs="Times New Roman"/>
          <w:color w:val="000000" w:themeColor="text1"/>
          <w:sz w:val="24"/>
          <w:szCs w:val="24"/>
        </w:rPr>
        <w:t xml:space="preserve">implement the </w:t>
      </w:r>
      <w:r w:rsidR="002350C0">
        <w:rPr>
          <w:rFonts w:ascii="Times New Roman" w:hAnsi="Times New Roman" w:cs="Times New Roman"/>
          <w:color w:val="000000" w:themeColor="text1"/>
          <w:sz w:val="24"/>
          <w:szCs w:val="24"/>
        </w:rPr>
        <w:t xml:space="preserve">relevant </w:t>
      </w:r>
      <w:r w:rsidR="0033178D">
        <w:rPr>
          <w:rFonts w:ascii="Times New Roman" w:hAnsi="Times New Roman" w:cs="Times New Roman"/>
          <w:color w:val="000000" w:themeColor="text1"/>
          <w:sz w:val="24"/>
          <w:szCs w:val="24"/>
        </w:rPr>
        <w:t xml:space="preserve">drug laws applicable for </w:t>
      </w:r>
      <w:r w:rsidR="00ED1342" w:rsidRPr="00575DE1">
        <w:rPr>
          <w:rFonts w:ascii="Times New Roman" w:hAnsi="Times New Roman" w:cs="Times New Roman"/>
          <w:color w:val="000000" w:themeColor="text1"/>
          <w:sz w:val="24"/>
          <w:szCs w:val="24"/>
        </w:rPr>
        <w:t>regulat</w:t>
      </w:r>
      <w:r w:rsidR="0033178D">
        <w:rPr>
          <w:rFonts w:ascii="Times New Roman" w:hAnsi="Times New Roman" w:cs="Times New Roman"/>
          <w:color w:val="000000" w:themeColor="text1"/>
          <w:sz w:val="24"/>
          <w:szCs w:val="24"/>
        </w:rPr>
        <w:t>ion</w:t>
      </w:r>
      <w:r w:rsidR="00ED1342" w:rsidRPr="00575DE1">
        <w:rPr>
          <w:rFonts w:ascii="Times New Roman" w:hAnsi="Times New Roman" w:cs="Times New Roman"/>
          <w:color w:val="000000" w:themeColor="text1"/>
          <w:sz w:val="24"/>
          <w:szCs w:val="24"/>
        </w:rPr>
        <w:t xml:space="preserve"> </w:t>
      </w:r>
      <w:r w:rsidR="0033178D">
        <w:rPr>
          <w:rFonts w:ascii="Times New Roman" w:hAnsi="Times New Roman" w:cs="Times New Roman"/>
          <w:color w:val="000000" w:themeColor="text1"/>
          <w:sz w:val="24"/>
          <w:szCs w:val="24"/>
        </w:rPr>
        <w:t xml:space="preserve">of </w:t>
      </w:r>
      <w:r w:rsidR="00666694">
        <w:rPr>
          <w:rFonts w:ascii="Times New Roman" w:hAnsi="Times New Roman" w:cs="Times New Roman"/>
          <w:color w:val="000000" w:themeColor="text1"/>
          <w:sz w:val="24"/>
          <w:szCs w:val="24"/>
        </w:rPr>
        <w:t xml:space="preserve">import and exports of </w:t>
      </w:r>
      <w:r w:rsidR="00A3736C" w:rsidRPr="00575DE1">
        <w:rPr>
          <w:rFonts w:ascii="Times New Roman" w:hAnsi="Times New Roman" w:cs="Times New Roman"/>
          <w:color w:val="000000" w:themeColor="text1"/>
          <w:sz w:val="24"/>
          <w:szCs w:val="24"/>
        </w:rPr>
        <w:t>therapeutic goods</w:t>
      </w:r>
      <w:r w:rsidR="008F641B">
        <w:rPr>
          <w:rFonts w:ascii="Times New Roman" w:hAnsi="Times New Roman" w:cs="Times New Roman"/>
          <w:color w:val="000000" w:themeColor="text1"/>
          <w:sz w:val="24"/>
          <w:szCs w:val="24"/>
        </w:rPr>
        <w:t>.</w:t>
      </w:r>
      <w:r w:rsidR="0033178D">
        <w:rPr>
          <w:rFonts w:ascii="Times New Roman" w:hAnsi="Times New Roman" w:cs="Times New Roman"/>
          <w:color w:val="000000" w:themeColor="text1"/>
          <w:sz w:val="24"/>
          <w:szCs w:val="24"/>
        </w:rPr>
        <w:t xml:space="preserve"> The legal framework</w:t>
      </w:r>
      <w:r w:rsidR="00224B87">
        <w:rPr>
          <w:rFonts w:ascii="Times New Roman" w:hAnsi="Times New Roman" w:cs="Times New Roman"/>
          <w:color w:val="000000" w:themeColor="text1"/>
          <w:sz w:val="24"/>
          <w:szCs w:val="24"/>
        </w:rPr>
        <w:t xml:space="preserve"> </w:t>
      </w:r>
      <w:r w:rsidR="00F55ACD">
        <w:rPr>
          <w:rFonts w:ascii="Times New Roman" w:hAnsi="Times New Roman" w:cs="Times New Roman"/>
          <w:color w:val="000000" w:themeColor="text1"/>
          <w:sz w:val="24"/>
          <w:szCs w:val="24"/>
        </w:rPr>
        <w:t xml:space="preserve">is </w:t>
      </w:r>
      <w:r w:rsidR="0033178D">
        <w:rPr>
          <w:rFonts w:ascii="Times New Roman" w:hAnsi="Times New Roman" w:cs="Times New Roman"/>
          <w:color w:val="000000" w:themeColor="text1"/>
          <w:sz w:val="24"/>
          <w:szCs w:val="24"/>
        </w:rPr>
        <w:t xml:space="preserve">established </w:t>
      </w:r>
      <w:r w:rsidR="00224B87">
        <w:rPr>
          <w:rFonts w:ascii="Times New Roman" w:hAnsi="Times New Roman" w:cs="Times New Roman"/>
          <w:color w:val="000000" w:themeColor="text1"/>
          <w:sz w:val="24"/>
          <w:szCs w:val="24"/>
        </w:rPr>
        <w:t xml:space="preserve">under the enabling provisions of </w:t>
      </w:r>
      <w:r w:rsidR="00A475C3">
        <w:rPr>
          <w:rFonts w:ascii="Times New Roman" w:hAnsi="Times New Roman" w:cs="Times New Roman"/>
          <w:color w:val="000000" w:themeColor="text1"/>
          <w:sz w:val="24"/>
          <w:szCs w:val="24"/>
        </w:rPr>
        <w:t xml:space="preserve">following </w:t>
      </w:r>
      <w:r w:rsidR="00224B87">
        <w:rPr>
          <w:rFonts w:ascii="Times New Roman" w:hAnsi="Times New Roman" w:cs="Times New Roman"/>
          <w:color w:val="000000" w:themeColor="text1"/>
          <w:sz w:val="24"/>
          <w:szCs w:val="24"/>
        </w:rPr>
        <w:t>legal</w:t>
      </w:r>
      <w:r w:rsidR="006F4476">
        <w:rPr>
          <w:rFonts w:ascii="Times New Roman" w:hAnsi="Times New Roman" w:cs="Times New Roman"/>
          <w:sz w:val="24"/>
          <w:szCs w:val="24"/>
        </w:rPr>
        <w:t xml:space="preserve"> statutes</w:t>
      </w:r>
      <w:r w:rsidR="008952A3">
        <w:rPr>
          <w:rFonts w:ascii="Times New Roman" w:hAnsi="Times New Roman" w:cs="Times New Roman"/>
          <w:sz w:val="24"/>
          <w:szCs w:val="24"/>
        </w:rPr>
        <w:t xml:space="preserve"> </w:t>
      </w:r>
      <w:r w:rsidR="00A475C3">
        <w:rPr>
          <w:rFonts w:ascii="Times New Roman" w:hAnsi="Times New Roman" w:cs="Times New Roman"/>
          <w:sz w:val="24"/>
          <w:szCs w:val="24"/>
        </w:rPr>
        <w:t>(</w:t>
      </w:r>
      <w:r w:rsidR="008952A3">
        <w:rPr>
          <w:rFonts w:ascii="Times New Roman" w:hAnsi="Times New Roman" w:cs="Times New Roman"/>
          <w:sz w:val="24"/>
          <w:szCs w:val="24"/>
        </w:rPr>
        <w:t>including but not limited to</w:t>
      </w:r>
      <w:r w:rsidR="00A475C3">
        <w:rPr>
          <w:rFonts w:ascii="Times New Roman" w:hAnsi="Times New Roman" w:cs="Times New Roman"/>
          <w:sz w:val="24"/>
          <w:szCs w:val="24"/>
        </w:rPr>
        <w:t>)</w:t>
      </w:r>
      <w:r w:rsidR="00224B87">
        <w:rPr>
          <w:rFonts w:ascii="Times New Roman" w:hAnsi="Times New Roman" w:cs="Times New Roman"/>
          <w:sz w:val="24"/>
          <w:szCs w:val="24"/>
        </w:rPr>
        <w:t>:-</w:t>
      </w:r>
    </w:p>
    <w:p w14:paraId="17D5AA78" w14:textId="21C551FA" w:rsidR="005C31F7" w:rsidRPr="00E1017A" w:rsidRDefault="005C31F7" w:rsidP="00E1017A">
      <w:pPr>
        <w:pStyle w:val="ListParagraph"/>
        <w:numPr>
          <w:ilvl w:val="0"/>
          <w:numId w:val="12"/>
        </w:numPr>
        <w:tabs>
          <w:tab w:val="left" w:pos="1170"/>
        </w:tabs>
        <w:spacing w:before="120" w:after="120" w:line="240" w:lineRule="auto"/>
        <w:ind w:left="714" w:hanging="357"/>
        <w:contextualSpacing w:val="0"/>
        <w:jc w:val="both"/>
        <w:rPr>
          <w:rFonts w:ascii="Times New Roman" w:hAnsi="Times New Roman" w:cs="Times New Roman"/>
          <w:sz w:val="24"/>
          <w:szCs w:val="24"/>
        </w:rPr>
      </w:pPr>
      <w:r w:rsidRPr="00E1017A">
        <w:rPr>
          <w:rFonts w:ascii="Times New Roman" w:hAnsi="Times New Roman" w:cs="Times New Roman"/>
          <w:sz w:val="24"/>
          <w:szCs w:val="24"/>
        </w:rPr>
        <w:t>The DRAP Act</w:t>
      </w:r>
      <w:r w:rsidR="00C12243">
        <w:rPr>
          <w:rFonts w:ascii="Times New Roman" w:hAnsi="Times New Roman" w:cs="Times New Roman"/>
          <w:sz w:val="24"/>
          <w:szCs w:val="24"/>
        </w:rPr>
        <w:t>,</w:t>
      </w:r>
      <w:r w:rsidRPr="00E1017A">
        <w:rPr>
          <w:rFonts w:ascii="Times New Roman" w:hAnsi="Times New Roman" w:cs="Times New Roman"/>
          <w:sz w:val="24"/>
          <w:szCs w:val="24"/>
        </w:rPr>
        <w:t xml:space="preserve"> 2012</w:t>
      </w:r>
    </w:p>
    <w:p w14:paraId="03D2FAA2" w14:textId="29E6B352" w:rsidR="005C31F7" w:rsidRPr="00E1017A" w:rsidRDefault="005C31F7" w:rsidP="00E1017A">
      <w:pPr>
        <w:pStyle w:val="ListParagraph"/>
        <w:numPr>
          <w:ilvl w:val="0"/>
          <w:numId w:val="12"/>
        </w:numPr>
        <w:tabs>
          <w:tab w:val="left" w:pos="1170"/>
        </w:tabs>
        <w:spacing w:before="120" w:after="120" w:line="240" w:lineRule="auto"/>
        <w:ind w:left="714" w:hanging="357"/>
        <w:contextualSpacing w:val="0"/>
        <w:jc w:val="both"/>
        <w:rPr>
          <w:rFonts w:ascii="Times New Roman" w:hAnsi="Times New Roman" w:cs="Times New Roman"/>
          <w:sz w:val="24"/>
          <w:szCs w:val="24"/>
        </w:rPr>
      </w:pPr>
      <w:r w:rsidRPr="00E1017A">
        <w:rPr>
          <w:rFonts w:ascii="Times New Roman" w:hAnsi="Times New Roman" w:cs="Times New Roman"/>
          <w:sz w:val="24"/>
          <w:szCs w:val="24"/>
        </w:rPr>
        <w:t>The Drugs Act</w:t>
      </w:r>
      <w:r w:rsidR="00C12243">
        <w:rPr>
          <w:rFonts w:ascii="Times New Roman" w:hAnsi="Times New Roman" w:cs="Times New Roman"/>
          <w:sz w:val="24"/>
          <w:szCs w:val="24"/>
        </w:rPr>
        <w:t>,</w:t>
      </w:r>
      <w:r w:rsidRPr="00E1017A">
        <w:rPr>
          <w:rFonts w:ascii="Times New Roman" w:hAnsi="Times New Roman" w:cs="Times New Roman"/>
          <w:sz w:val="24"/>
          <w:szCs w:val="24"/>
        </w:rPr>
        <w:t xml:space="preserve"> 1976</w:t>
      </w:r>
    </w:p>
    <w:p w14:paraId="7B88870A" w14:textId="71EE47EC" w:rsidR="005C31F7" w:rsidRPr="00E1017A" w:rsidRDefault="005C31F7" w:rsidP="00E1017A">
      <w:pPr>
        <w:pStyle w:val="ListParagraph"/>
        <w:numPr>
          <w:ilvl w:val="0"/>
          <w:numId w:val="12"/>
        </w:numPr>
        <w:tabs>
          <w:tab w:val="left" w:pos="1170"/>
        </w:tabs>
        <w:spacing w:before="120" w:after="120" w:line="240" w:lineRule="auto"/>
        <w:ind w:left="714" w:hanging="357"/>
        <w:contextualSpacing w:val="0"/>
        <w:jc w:val="both"/>
        <w:rPr>
          <w:rFonts w:ascii="Times New Roman" w:hAnsi="Times New Roman" w:cs="Times New Roman"/>
          <w:sz w:val="24"/>
          <w:szCs w:val="24"/>
        </w:rPr>
      </w:pPr>
      <w:r w:rsidRPr="00E1017A">
        <w:rPr>
          <w:rFonts w:ascii="Times New Roman" w:hAnsi="Times New Roman" w:cs="Times New Roman"/>
          <w:sz w:val="24"/>
          <w:szCs w:val="24"/>
        </w:rPr>
        <w:t>The Drugs (Import &amp; Export) Rules, 1976</w:t>
      </w:r>
    </w:p>
    <w:p w14:paraId="5D4A190D" w14:textId="70BA8D9F" w:rsidR="005C31F7" w:rsidRPr="00E1017A" w:rsidRDefault="005C31F7" w:rsidP="00E1017A">
      <w:pPr>
        <w:pStyle w:val="ListParagraph"/>
        <w:numPr>
          <w:ilvl w:val="0"/>
          <w:numId w:val="12"/>
        </w:numPr>
        <w:tabs>
          <w:tab w:val="left" w:pos="1170"/>
        </w:tabs>
        <w:spacing w:before="120" w:after="120" w:line="240" w:lineRule="auto"/>
        <w:ind w:left="714" w:hanging="357"/>
        <w:contextualSpacing w:val="0"/>
        <w:jc w:val="both"/>
        <w:rPr>
          <w:rFonts w:ascii="Times New Roman" w:hAnsi="Times New Roman" w:cs="Times New Roman"/>
          <w:sz w:val="24"/>
          <w:szCs w:val="24"/>
        </w:rPr>
      </w:pPr>
      <w:r w:rsidRPr="00E1017A">
        <w:rPr>
          <w:rFonts w:ascii="Times New Roman" w:hAnsi="Times New Roman" w:cs="Times New Roman"/>
          <w:sz w:val="24"/>
          <w:szCs w:val="24"/>
        </w:rPr>
        <w:t>The Medical Devices Rules, 2017</w:t>
      </w:r>
    </w:p>
    <w:p w14:paraId="3FD7F24A" w14:textId="048FE9B4" w:rsidR="005C31F7" w:rsidRDefault="00B87DB6" w:rsidP="00E1017A">
      <w:pPr>
        <w:pStyle w:val="ListParagraph"/>
        <w:numPr>
          <w:ilvl w:val="0"/>
          <w:numId w:val="12"/>
        </w:numPr>
        <w:tabs>
          <w:tab w:val="left" w:pos="1170"/>
        </w:tabs>
        <w:spacing w:before="120" w:after="120" w:line="240" w:lineRule="auto"/>
        <w:ind w:left="714" w:hanging="357"/>
        <w:contextualSpacing w:val="0"/>
        <w:jc w:val="both"/>
        <w:rPr>
          <w:rFonts w:asciiTheme="majorBidi" w:hAnsiTheme="majorBidi" w:cstheme="majorBidi"/>
          <w:sz w:val="24"/>
          <w:szCs w:val="24"/>
        </w:rPr>
      </w:pPr>
      <w:r w:rsidRPr="00E1017A">
        <w:rPr>
          <w:rFonts w:asciiTheme="majorBidi" w:hAnsiTheme="majorBidi" w:cstheme="majorBidi"/>
          <w:sz w:val="24"/>
          <w:szCs w:val="24"/>
        </w:rPr>
        <w:lastRenderedPageBreak/>
        <w:t>The Alternative Medicines &amp; Health Products (Enlistment) Rules, 2014</w:t>
      </w:r>
    </w:p>
    <w:p w14:paraId="3FACD440" w14:textId="77777777" w:rsidR="00F55ACD" w:rsidRPr="00F55ACD" w:rsidRDefault="00F55ACD" w:rsidP="0087566B">
      <w:pPr>
        <w:tabs>
          <w:tab w:val="left" w:pos="1170"/>
        </w:tabs>
        <w:spacing w:before="120" w:after="120" w:line="240" w:lineRule="auto"/>
        <w:jc w:val="both"/>
        <w:rPr>
          <w:rFonts w:asciiTheme="majorBidi" w:hAnsiTheme="majorBidi" w:cstheme="majorBidi"/>
          <w:sz w:val="4"/>
          <w:szCs w:val="4"/>
        </w:rPr>
      </w:pPr>
    </w:p>
    <w:p w14:paraId="2005595D" w14:textId="49904B7D" w:rsidR="0004065D" w:rsidRDefault="000568C1" w:rsidP="0087566B">
      <w:pPr>
        <w:tabs>
          <w:tab w:val="left" w:pos="1170"/>
        </w:tabs>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Similarly, the information related to the legal and regulatory requirement of custom authorities are available on their </w:t>
      </w:r>
      <w:hyperlink r:id="rId12" w:history="1">
        <w:r w:rsidRPr="00C238DE">
          <w:rPr>
            <w:rStyle w:val="Hyperlink"/>
            <w:rFonts w:asciiTheme="majorBidi" w:hAnsiTheme="majorBidi" w:cstheme="majorBidi"/>
            <w:sz w:val="24"/>
            <w:szCs w:val="24"/>
          </w:rPr>
          <w:t>websi</w:t>
        </w:r>
        <w:r w:rsidR="008540F6" w:rsidRPr="00C238DE">
          <w:rPr>
            <w:rStyle w:val="Hyperlink"/>
            <w:rFonts w:asciiTheme="majorBidi" w:hAnsiTheme="majorBidi" w:cstheme="majorBidi"/>
            <w:sz w:val="24"/>
            <w:szCs w:val="24"/>
          </w:rPr>
          <w:t>te</w:t>
        </w:r>
      </w:hyperlink>
      <w:r>
        <w:rPr>
          <w:rFonts w:asciiTheme="majorBidi" w:hAnsiTheme="majorBidi" w:cstheme="majorBidi"/>
          <w:sz w:val="24"/>
          <w:szCs w:val="24"/>
        </w:rPr>
        <w:t>.</w:t>
      </w:r>
    </w:p>
    <w:p w14:paraId="7A132A70" w14:textId="77777777" w:rsidR="0004065D" w:rsidRDefault="0004065D">
      <w:pPr>
        <w:rPr>
          <w:rFonts w:asciiTheme="majorBidi" w:hAnsiTheme="majorBidi" w:cstheme="majorBidi"/>
          <w:sz w:val="24"/>
          <w:szCs w:val="24"/>
        </w:rPr>
      </w:pPr>
      <w:r>
        <w:rPr>
          <w:rFonts w:asciiTheme="majorBidi" w:hAnsiTheme="majorBidi" w:cstheme="majorBidi"/>
          <w:sz w:val="24"/>
          <w:szCs w:val="24"/>
        </w:rPr>
        <w:br w:type="page"/>
      </w:r>
    </w:p>
    <w:p w14:paraId="62752BE9" w14:textId="75A2B674" w:rsidR="00C23A79" w:rsidRDefault="00C23A79" w:rsidP="00CF3F6C">
      <w:pPr>
        <w:pStyle w:val="Heading1"/>
      </w:pPr>
      <w:bookmarkStart w:id="6" w:name="_Toc69998891"/>
      <w:bookmarkStart w:id="7" w:name="_Toc86060550"/>
      <w:r w:rsidRPr="00514C54">
        <w:lastRenderedPageBreak/>
        <w:t>DEFINITIONS AND ACRONYMS</w:t>
      </w:r>
      <w:bookmarkEnd w:id="6"/>
      <w:bookmarkEnd w:id="7"/>
    </w:p>
    <w:p w14:paraId="0DF571BD" w14:textId="77777777" w:rsidR="009356C4" w:rsidRPr="009356C4" w:rsidRDefault="009356C4" w:rsidP="009356C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9356C4">
        <w:rPr>
          <w:rFonts w:ascii="Times New Roman" w:eastAsia="Times New Roman" w:hAnsi="Times New Roman" w:cs="Times New Roman"/>
          <w:b/>
          <w:bCs/>
          <w:sz w:val="24"/>
          <w:szCs w:val="24"/>
          <w:u w:val="single"/>
        </w:rPr>
        <w:t>Acronyms</w:t>
      </w:r>
    </w:p>
    <w:p w14:paraId="1C190C65" w14:textId="77777777" w:rsidR="009356C4" w:rsidRPr="009356C4" w:rsidRDefault="009356C4" w:rsidP="009356C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p>
    <w:p w14:paraId="07FD4308" w14:textId="77777777"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b/>
          <w:bCs/>
          <w:sz w:val="12"/>
          <w:szCs w:val="12"/>
        </w:rPr>
      </w:pPr>
    </w:p>
    <w:p w14:paraId="1A013032" w14:textId="013F3AE7"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A</w:t>
      </w:r>
      <w:r w:rsidR="00F00DCA">
        <w:rPr>
          <w:rFonts w:ascii="Times New Roman" w:eastAsia="Times New Roman" w:hAnsi="Times New Roman" w:cs="Times New Roman"/>
          <w:b/>
          <w:bCs/>
          <w:sz w:val="24"/>
          <w:szCs w:val="24"/>
        </w:rPr>
        <w:t>PI</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A</w:t>
      </w:r>
      <w:r w:rsidR="00F00DCA">
        <w:rPr>
          <w:rFonts w:ascii="Times New Roman" w:eastAsia="Times New Roman" w:hAnsi="Times New Roman" w:cs="Times New Roman"/>
          <w:sz w:val="24"/>
          <w:szCs w:val="24"/>
        </w:rPr>
        <w:t xml:space="preserve">ctive </w:t>
      </w:r>
      <w:r w:rsidR="00860642">
        <w:rPr>
          <w:rFonts w:ascii="Times New Roman" w:eastAsia="Times New Roman" w:hAnsi="Times New Roman" w:cs="Times New Roman"/>
          <w:sz w:val="24"/>
          <w:szCs w:val="24"/>
        </w:rPr>
        <w:t>Pharmaceutical Ingredients</w:t>
      </w:r>
    </w:p>
    <w:p w14:paraId="10D44C11" w14:textId="77777777"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BE&amp;R</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Biological Evaluation &amp; Research Division</w:t>
      </w:r>
    </w:p>
    <w:p w14:paraId="3B76DAD4" w14:textId="71C36317" w:rsidR="009356C4" w:rsidRDefault="009356C4" w:rsidP="009356C4">
      <w:pPr>
        <w:tabs>
          <w:tab w:val="left" w:pos="1515"/>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 xml:space="preserve">cGMP            </w:t>
      </w:r>
      <w:r w:rsidRPr="009356C4">
        <w:rPr>
          <w:rFonts w:ascii="Times New Roman" w:eastAsia="Times New Roman" w:hAnsi="Times New Roman" w:cs="Times New Roman"/>
          <w:sz w:val="24"/>
          <w:szCs w:val="24"/>
        </w:rPr>
        <w:t>Current</w:t>
      </w:r>
      <w:r w:rsidRPr="009356C4">
        <w:rPr>
          <w:rFonts w:ascii="Times New Roman" w:eastAsia="Times New Roman" w:hAnsi="Times New Roman" w:cs="Times New Roman"/>
          <w:b/>
          <w:bCs/>
          <w:sz w:val="24"/>
          <w:szCs w:val="24"/>
        </w:rPr>
        <w:t xml:space="preserve"> </w:t>
      </w:r>
      <w:r w:rsidRPr="009356C4">
        <w:rPr>
          <w:rFonts w:ascii="Times New Roman" w:eastAsia="Times New Roman" w:hAnsi="Times New Roman" w:cs="Times New Roman"/>
          <w:sz w:val="24"/>
          <w:szCs w:val="24"/>
        </w:rPr>
        <w:t>Good Manufacturing Practice</w:t>
      </w:r>
    </w:p>
    <w:p w14:paraId="0A4007C6" w14:textId="6FBD6BE1" w:rsidR="00DC6DC6" w:rsidRPr="009356C4" w:rsidRDefault="00DC6DC6" w:rsidP="009356C4">
      <w:pPr>
        <w:tabs>
          <w:tab w:val="left" w:pos="1515"/>
        </w:tabs>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proofErr w:type="spellStart"/>
      <w:r w:rsidRPr="00DC6DC6">
        <w:rPr>
          <w:rFonts w:ascii="Times New Roman" w:eastAsia="Times New Roman" w:hAnsi="Times New Roman" w:cs="Times New Roman"/>
          <w:b/>
          <w:bCs/>
          <w:sz w:val="24"/>
          <w:szCs w:val="24"/>
        </w:rPr>
        <w:t>CoPP</w:t>
      </w:r>
      <w:proofErr w:type="spellEnd"/>
      <w:r w:rsidR="00BC457A">
        <w:rPr>
          <w:rFonts w:ascii="Times New Roman" w:eastAsia="Times New Roman" w:hAnsi="Times New Roman" w:cs="Times New Roman"/>
          <w:b/>
          <w:bCs/>
          <w:sz w:val="24"/>
          <w:szCs w:val="24"/>
        </w:rPr>
        <w:t xml:space="preserve">             </w:t>
      </w:r>
      <w:r w:rsidRPr="00DC6DC6">
        <w:rPr>
          <w:rFonts w:ascii="Times New Roman" w:eastAsia="Times New Roman" w:hAnsi="Times New Roman" w:cs="Times New Roman"/>
          <w:sz w:val="24"/>
          <w:szCs w:val="24"/>
        </w:rPr>
        <w:t>Certificate of Pharmaceutical Product</w:t>
      </w:r>
    </w:p>
    <w:p w14:paraId="2DE3C133" w14:textId="50E08C26"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CTD</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Common Technical Document.</w:t>
      </w:r>
    </w:p>
    <w:p w14:paraId="15778BA2" w14:textId="516D7FEB"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DRAP</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Drug Regulatory Authority of Pakistan</w:t>
      </w:r>
    </w:p>
    <w:p w14:paraId="750D767F" w14:textId="70D14CB6" w:rsidR="005D5705" w:rsidRDefault="005D5705" w:rsidP="009356C4">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DML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55ACD">
        <w:rPr>
          <w:rFonts w:ascii="Times New Roman" w:eastAsia="Times New Roman" w:hAnsi="Times New Roman" w:cs="Times New Roman"/>
          <w:b/>
          <w:bCs/>
          <w:sz w:val="24"/>
          <w:szCs w:val="24"/>
        </w:rPr>
        <w:tab/>
      </w:r>
      <w:r w:rsidRPr="005D5705">
        <w:rPr>
          <w:rFonts w:ascii="Times New Roman" w:eastAsia="Times New Roman" w:hAnsi="Times New Roman" w:cs="Times New Roman"/>
          <w:sz w:val="24"/>
          <w:szCs w:val="24"/>
        </w:rPr>
        <w:t>Drug Manufacturing License</w:t>
      </w:r>
    </w:p>
    <w:p w14:paraId="263491FB" w14:textId="2878C300"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DS</w:t>
      </w:r>
      <w:r w:rsidRPr="009356C4">
        <w:rPr>
          <w:rFonts w:ascii="Times New Roman" w:eastAsia="Times New Roman" w:hAnsi="Times New Roman" w:cs="Times New Roman"/>
          <w:sz w:val="24"/>
          <w:szCs w:val="24"/>
        </w:rPr>
        <w:t xml:space="preserve">            </w:t>
      </w:r>
      <w:r w:rsidR="00F55ACD">
        <w:rPr>
          <w:rFonts w:ascii="Times New Roman" w:eastAsia="Times New Roman" w:hAnsi="Times New Roman" w:cs="Times New Roman"/>
          <w:sz w:val="24"/>
          <w:szCs w:val="24"/>
        </w:rPr>
        <w:tab/>
      </w:r>
      <w:r w:rsidRPr="009356C4">
        <w:rPr>
          <w:rFonts w:ascii="Times New Roman" w:eastAsia="Times New Roman" w:hAnsi="Times New Roman" w:cs="Times New Roman"/>
          <w:sz w:val="24"/>
          <w:szCs w:val="24"/>
        </w:rPr>
        <w:t>Drug Substance</w:t>
      </w:r>
    </w:p>
    <w:p w14:paraId="49D112A4" w14:textId="3BDDAB98"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EEC</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Enlistment Evaluation Committee</w:t>
      </w:r>
    </w:p>
    <w:p w14:paraId="74C4E9DA" w14:textId="09463C88" w:rsidR="009356C4" w:rsidRPr="009356C4" w:rsidRDefault="009356C4" w:rsidP="009356C4">
      <w:pPr>
        <w:tabs>
          <w:tab w:val="left" w:pos="1515"/>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 xml:space="preserve">FDP         </w:t>
      </w:r>
      <w:r w:rsidR="00F55ACD">
        <w:rPr>
          <w:rFonts w:ascii="Times New Roman" w:eastAsia="Times New Roman" w:hAnsi="Times New Roman" w:cs="Times New Roman"/>
          <w:b/>
          <w:bCs/>
          <w:sz w:val="24"/>
          <w:szCs w:val="24"/>
        </w:rPr>
        <w:t xml:space="preserve">      </w:t>
      </w:r>
      <w:r w:rsidRPr="009356C4">
        <w:rPr>
          <w:rFonts w:ascii="Times New Roman" w:eastAsia="Times New Roman" w:hAnsi="Times New Roman" w:cs="Times New Roman"/>
          <w:sz w:val="24"/>
          <w:szCs w:val="24"/>
        </w:rPr>
        <w:t>Finished Drug Product</w:t>
      </w:r>
    </w:p>
    <w:p w14:paraId="237D2EE6" w14:textId="1B09672F" w:rsidR="00DC6DC6" w:rsidRDefault="00DC6DC6" w:rsidP="009356C4">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FSC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55ACD">
        <w:rPr>
          <w:rFonts w:ascii="Times New Roman" w:eastAsia="Times New Roman" w:hAnsi="Times New Roman" w:cs="Times New Roman"/>
          <w:b/>
          <w:bCs/>
          <w:sz w:val="24"/>
          <w:szCs w:val="24"/>
        </w:rPr>
        <w:t xml:space="preserve">      </w:t>
      </w:r>
      <w:r w:rsidRPr="00DC6DC6">
        <w:rPr>
          <w:rFonts w:ascii="Times New Roman" w:eastAsia="Times New Roman" w:hAnsi="Times New Roman" w:cs="Times New Roman"/>
          <w:sz w:val="24"/>
          <w:szCs w:val="24"/>
        </w:rPr>
        <w:t>Free Sale Certificate</w:t>
      </w:r>
    </w:p>
    <w:p w14:paraId="2730F0C1" w14:textId="205A10F3"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H&amp;OTC</w:t>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 xml:space="preserve">       </w:t>
      </w:r>
      <w:r w:rsidRPr="009356C4">
        <w:rPr>
          <w:rFonts w:ascii="Times New Roman" w:eastAsia="Times New Roman" w:hAnsi="Times New Roman" w:cs="Times New Roman"/>
          <w:sz w:val="24"/>
          <w:szCs w:val="24"/>
        </w:rPr>
        <w:t>Health &amp; OTC Division</w:t>
      </w:r>
    </w:p>
    <w:p w14:paraId="1B90D3DD" w14:textId="3A490701"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ICH</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International Commission for Harmonization</w:t>
      </w:r>
    </w:p>
    <w:p w14:paraId="1E1C7E28" w14:textId="1E9E8B34"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MDB</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Medical Devices Board</w:t>
      </w:r>
    </w:p>
    <w:p w14:paraId="46209933" w14:textId="434F1B90"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MDMC</w:t>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Medical Devices &amp; Medicated Cosmetics Division</w:t>
      </w:r>
    </w:p>
    <w:p w14:paraId="45437E02" w14:textId="4CE13CB4"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PE&amp;R</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Pharmaceutical Evaluation &amp; Registration Division</w:t>
      </w:r>
    </w:p>
    <w:p w14:paraId="4945ED77" w14:textId="77E2939D"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PIC/s</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Pharmaceutical Inspection Cooperation Scheme.</w:t>
      </w:r>
    </w:p>
    <w:p w14:paraId="7DDE4E68" w14:textId="4A45E027"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RB</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Registration Board</w:t>
      </w:r>
    </w:p>
    <w:p w14:paraId="5472E4DD" w14:textId="75B50438"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RRA</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Reference Regulatory Authority</w:t>
      </w:r>
    </w:p>
    <w:p w14:paraId="56C2E081" w14:textId="3C6FC032"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356C4">
        <w:rPr>
          <w:rFonts w:ascii="Times New Roman" w:eastAsia="Times New Roman" w:hAnsi="Times New Roman" w:cs="Times New Roman"/>
          <w:b/>
          <w:bCs/>
          <w:sz w:val="24"/>
          <w:szCs w:val="24"/>
        </w:rPr>
        <w:t>WHO</w:t>
      </w:r>
      <w:r w:rsidRPr="009356C4">
        <w:rPr>
          <w:rFonts w:ascii="Times New Roman" w:eastAsia="Times New Roman" w:hAnsi="Times New Roman" w:cs="Times New Roman"/>
          <w:sz w:val="20"/>
          <w:szCs w:val="20"/>
        </w:rPr>
        <w:tab/>
      </w:r>
      <w:r w:rsidRPr="009356C4">
        <w:rPr>
          <w:rFonts w:ascii="Times New Roman" w:eastAsia="Times New Roman" w:hAnsi="Times New Roman" w:cs="Times New Roman"/>
          <w:sz w:val="20"/>
          <w:szCs w:val="20"/>
        </w:rPr>
        <w:tab/>
      </w:r>
      <w:r w:rsidR="00F55ACD">
        <w:rPr>
          <w:rFonts w:ascii="Times New Roman" w:eastAsia="Times New Roman" w:hAnsi="Times New Roman" w:cs="Times New Roman"/>
          <w:sz w:val="20"/>
          <w:szCs w:val="20"/>
        </w:rPr>
        <w:tab/>
      </w:r>
      <w:r w:rsidRPr="009356C4">
        <w:rPr>
          <w:rFonts w:ascii="Times New Roman" w:eastAsia="Times New Roman" w:hAnsi="Times New Roman" w:cs="Times New Roman"/>
          <w:sz w:val="24"/>
          <w:szCs w:val="24"/>
        </w:rPr>
        <w:t>World Health Organization</w:t>
      </w:r>
    </w:p>
    <w:p w14:paraId="0D2B9620" w14:textId="77777777" w:rsidR="009356C4" w:rsidRPr="009356C4" w:rsidRDefault="009356C4" w:rsidP="009356C4">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14:paraId="5C2AF442" w14:textId="77777777" w:rsidR="009356C4" w:rsidRPr="009356C4" w:rsidRDefault="009356C4" w:rsidP="009356C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9356C4">
        <w:rPr>
          <w:rFonts w:ascii="Times New Roman" w:eastAsia="Times New Roman" w:hAnsi="Times New Roman" w:cs="Times New Roman"/>
          <w:b/>
          <w:bCs/>
          <w:sz w:val="24"/>
          <w:szCs w:val="24"/>
          <w:u w:val="single"/>
        </w:rPr>
        <w:t>Definitions</w:t>
      </w:r>
    </w:p>
    <w:p w14:paraId="6705F1C0" w14:textId="7FE10B88" w:rsidR="005F474E" w:rsidRDefault="002B1504" w:rsidP="00E066D6">
      <w:pPr>
        <w:spacing w:before="240" w:after="240" w:line="240" w:lineRule="auto"/>
        <w:ind w:left="-17"/>
        <w:jc w:val="both"/>
        <w:rPr>
          <w:rFonts w:ascii="Times New Roman" w:hAnsi="Times New Roman" w:cs="Times New Roman"/>
          <w:bCs/>
          <w:sz w:val="24"/>
          <w:szCs w:val="24"/>
        </w:rPr>
      </w:pPr>
      <w:r w:rsidRPr="002B1504">
        <w:rPr>
          <w:rFonts w:ascii="Times New Roman" w:hAnsi="Times New Roman" w:cs="Times New Roman"/>
          <w:bCs/>
          <w:sz w:val="24"/>
          <w:szCs w:val="24"/>
        </w:rPr>
        <w:t>To</w:t>
      </w:r>
      <w:r w:rsidR="000F1072" w:rsidRPr="002B1504">
        <w:rPr>
          <w:rFonts w:ascii="Times New Roman" w:hAnsi="Times New Roman" w:cs="Times New Roman"/>
          <w:bCs/>
          <w:sz w:val="24"/>
          <w:szCs w:val="24"/>
        </w:rPr>
        <w:t xml:space="preserve"> these guidelines </w:t>
      </w:r>
      <w:r w:rsidR="00A66D23" w:rsidRPr="002B1504">
        <w:rPr>
          <w:rFonts w:ascii="Times New Roman" w:hAnsi="Times New Roman" w:cs="Times New Roman"/>
          <w:bCs/>
          <w:sz w:val="24"/>
          <w:szCs w:val="24"/>
        </w:rPr>
        <w:t xml:space="preserve">following </w:t>
      </w:r>
      <w:r w:rsidRPr="002B1504">
        <w:rPr>
          <w:rFonts w:ascii="Times New Roman" w:hAnsi="Times New Roman" w:cs="Times New Roman"/>
          <w:bCs/>
          <w:sz w:val="24"/>
          <w:szCs w:val="24"/>
        </w:rPr>
        <w:t xml:space="preserve">terms </w:t>
      </w:r>
      <w:r w:rsidR="00795D43">
        <w:rPr>
          <w:rFonts w:ascii="Times New Roman" w:hAnsi="Times New Roman" w:cs="Times New Roman"/>
          <w:bCs/>
          <w:sz w:val="24"/>
          <w:szCs w:val="24"/>
        </w:rPr>
        <w:t xml:space="preserve">shall </w:t>
      </w:r>
      <w:r w:rsidR="00750DB0">
        <w:rPr>
          <w:rFonts w:ascii="Times New Roman" w:hAnsi="Times New Roman" w:cs="Times New Roman"/>
          <w:bCs/>
          <w:sz w:val="24"/>
          <w:szCs w:val="24"/>
        </w:rPr>
        <w:t xml:space="preserve">have interpretation as descried </w:t>
      </w:r>
      <w:r w:rsidRPr="002B1504">
        <w:rPr>
          <w:rFonts w:ascii="Times New Roman" w:hAnsi="Times New Roman" w:cs="Times New Roman"/>
          <w:bCs/>
          <w:sz w:val="24"/>
          <w:szCs w:val="24"/>
        </w:rPr>
        <w:t xml:space="preserve">as </w:t>
      </w:r>
      <w:r w:rsidR="00750DB0">
        <w:rPr>
          <w:rFonts w:ascii="Times New Roman" w:hAnsi="Times New Roman" w:cs="Times New Roman"/>
          <w:bCs/>
          <w:sz w:val="24"/>
          <w:szCs w:val="24"/>
        </w:rPr>
        <w:t>here</w:t>
      </w:r>
      <w:r w:rsidRPr="002B1504">
        <w:rPr>
          <w:rFonts w:ascii="Times New Roman" w:hAnsi="Times New Roman" w:cs="Times New Roman"/>
          <w:bCs/>
          <w:sz w:val="24"/>
          <w:szCs w:val="24"/>
        </w:rPr>
        <w:t>under:-</w:t>
      </w:r>
      <w:r w:rsidR="00575DE1" w:rsidRPr="002B1504">
        <w:rPr>
          <w:rFonts w:ascii="Times New Roman" w:hAnsi="Times New Roman" w:cs="Times New Roman"/>
          <w:bCs/>
          <w:sz w:val="24"/>
          <w:szCs w:val="24"/>
        </w:rPr>
        <w:tab/>
      </w:r>
    </w:p>
    <w:tbl>
      <w:tblPr>
        <w:tblStyle w:val="TableGrid"/>
        <w:tblW w:w="9651"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7341"/>
      </w:tblGrid>
      <w:tr w:rsidR="006602DB" w14:paraId="1E56F6A3" w14:textId="77777777" w:rsidTr="00B9644C">
        <w:tc>
          <w:tcPr>
            <w:tcW w:w="2310" w:type="dxa"/>
          </w:tcPr>
          <w:p w14:paraId="43AB6CB3" w14:textId="59BB26B6" w:rsidR="006602DB" w:rsidRDefault="006602DB" w:rsidP="006602DB">
            <w:pPr>
              <w:spacing w:before="120" w:after="120"/>
              <w:jc w:val="both"/>
              <w:rPr>
                <w:rFonts w:ascii="Times New Roman" w:hAnsi="Times New Roman" w:cs="Times New Roman"/>
                <w:bCs/>
                <w:sz w:val="24"/>
                <w:szCs w:val="24"/>
              </w:rPr>
            </w:pPr>
            <w:r w:rsidRPr="00575DE1">
              <w:rPr>
                <w:rFonts w:ascii="Times New Roman" w:hAnsi="Times New Roman" w:cs="Times New Roman"/>
                <w:b/>
                <w:sz w:val="24"/>
                <w:szCs w:val="24"/>
              </w:rPr>
              <w:t xml:space="preserve">Alternative </w:t>
            </w:r>
            <w:r>
              <w:rPr>
                <w:rFonts w:ascii="Times New Roman" w:hAnsi="Times New Roman" w:cs="Times New Roman"/>
                <w:b/>
                <w:sz w:val="24"/>
                <w:szCs w:val="24"/>
              </w:rPr>
              <w:t>M</w:t>
            </w:r>
            <w:r w:rsidRPr="00575DE1">
              <w:rPr>
                <w:rFonts w:ascii="Times New Roman" w:hAnsi="Times New Roman" w:cs="Times New Roman"/>
                <w:b/>
                <w:sz w:val="24"/>
                <w:szCs w:val="24"/>
              </w:rPr>
              <w:t>edicine</w:t>
            </w:r>
          </w:p>
        </w:tc>
        <w:tc>
          <w:tcPr>
            <w:tcW w:w="7341" w:type="dxa"/>
          </w:tcPr>
          <w:p w14:paraId="2275DAC8" w14:textId="77777777" w:rsidR="006602DB" w:rsidRPr="003877ED" w:rsidRDefault="006602DB" w:rsidP="006602DB">
            <w:pPr>
              <w:spacing w:before="120" w:after="120"/>
              <w:ind w:left="-15"/>
              <w:jc w:val="both"/>
              <w:rPr>
                <w:rFonts w:ascii="Times New Roman" w:hAnsi="Times New Roman" w:cs="Times New Roman"/>
                <w:sz w:val="24"/>
                <w:szCs w:val="24"/>
              </w:rPr>
            </w:pPr>
            <w:r>
              <w:rPr>
                <w:rFonts w:ascii="Times New Roman" w:hAnsi="Times New Roman" w:cs="Times New Roman"/>
                <w:sz w:val="24"/>
                <w:szCs w:val="24"/>
              </w:rPr>
              <w:t>Any</w:t>
            </w:r>
            <w:r w:rsidRPr="00575DE1">
              <w:rPr>
                <w:rFonts w:ascii="Times New Roman" w:hAnsi="Times New Roman" w:cs="Times New Roman"/>
                <w:sz w:val="24"/>
                <w:szCs w:val="24"/>
              </w:rPr>
              <w:t xml:space="preserve"> product used exclusively in Homeopathic, Unani, Ayurvedic, Biochemic, Chinese or other traditional system of treatment</w:t>
            </w:r>
          </w:p>
        </w:tc>
      </w:tr>
      <w:tr w:rsidR="006602DB" w14:paraId="4494AFC6" w14:textId="77777777" w:rsidTr="00B9644C">
        <w:tc>
          <w:tcPr>
            <w:tcW w:w="2310" w:type="dxa"/>
          </w:tcPr>
          <w:p w14:paraId="094085BD" w14:textId="3899683E" w:rsidR="006602DB" w:rsidRDefault="006602DB" w:rsidP="006602DB">
            <w:pPr>
              <w:spacing w:before="120" w:after="120"/>
              <w:jc w:val="both"/>
              <w:rPr>
                <w:rFonts w:ascii="Times New Roman" w:hAnsi="Times New Roman" w:cs="Times New Roman"/>
                <w:bCs/>
                <w:sz w:val="24"/>
                <w:szCs w:val="24"/>
              </w:rPr>
            </w:pPr>
            <w:r w:rsidRPr="00575DE1">
              <w:rPr>
                <w:rFonts w:ascii="Times New Roman" w:hAnsi="Times New Roman" w:cs="Times New Roman"/>
                <w:b/>
                <w:sz w:val="24"/>
                <w:szCs w:val="24"/>
              </w:rPr>
              <w:t>Biologicals</w:t>
            </w:r>
          </w:p>
        </w:tc>
        <w:tc>
          <w:tcPr>
            <w:tcW w:w="7341" w:type="dxa"/>
          </w:tcPr>
          <w:p w14:paraId="0B5751D2" w14:textId="77777777" w:rsidR="006602DB" w:rsidRDefault="006602DB" w:rsidP="006602DB">
            <w:pPr>
              <w:ind w:left="-17"/>
              <w:jc w:val="both"/>
              <w:rPr>
                <w:rFonts w:ascii="Times New Roman" w:hAnsi="Times New Roman" w:cs="Times New Roman"/>
                <w:sz w:val="24"/>
                <w:szCs w:val="24"/>
              </w:rPr>
            </w:pPr>
            <w:r>
              <w:rPr>
                <w:rFonts w:ascii="Times New Roman" w:hAnsi="Times New Roman" w:cs="Times New Roman"/>
                <w:sz w:val="24"/>
                <w:szCs w:val="24"/>
              </w:rPr>
              <w:t xml:space="preserve">A </w:t>
            </w:r>
            <w:r w:rsidRPr="00575DE1">
              <w:rPr>
                <w:rFonts w:ascii="Times New Roman" w:hAnsi="Times New Roman" w:cs="Times New Roman"/>
                <w:sz w:val="24"/>
                <w:szCs w:val="24"/>
              </w:rPr>
              <w:t xml:space="preserve">drug produced by biological systems and which require standardization by biological assays according to the relevant and updated recommendations of the World Health Organization published in Technical Report Series and Biological Standardization Report and includes- </w:t>
            </w:r>
            <w:r>
              <w:rPr>
                <w:rFonts w:ascii="Times New Roman" w:hAnsi="Times New Roman" w:cs="Times New Roman"/>
                <w:sz w:val="24"/>
                <w:szCs w:val="24"/>
              </w:rPr>
              <w:br/>
            </w:r>
            <w:r w:rsidRPr="00575DE1">
              <w:rPr>
                <w:rFonts w:ascii="Times New Roman" w:hAnsi="Times New Roman" w:cs="Times New Roman"/>
                <w:sz w:val="24"/>
                <w:szCs w:val="24"/>
              </w:rPr>
              <w:t xml:space="preserve">(a) blood products including Plasma, Albumin, Clotting Factors, Factors VIII, IX, Mixed Clotting Factors Tractions, Fibrinogens, Immunoglobulins: </w:t>
            </w:r>
            <w:r>
              <w:rPr>
                <w:rFonts w:ascii="Times New Roman" w:hAnsi="Times New Roman" w:cs="Times New Roman"/>
                <w:sz w:val="24"/>
                <w:szCs w:val="24"/>
              </w:rPr>
              <w:br/>
            </w:r>
            <w:r w:rsidRPr="00575DE1">
              <w:rPr>
                <w:rFonts w:ascii="Times New Roman" w:hAnsi="Times New Roman" w:cs="Times New Roman"/>
                <w:sz w:val="24"/>
                <w:szCs w:val="24"/>
              </w:rPr>
              <w:t xml:space="preserve">(b) · immunological products including Antisera, Antitoxins, specific Immunoglobulins; </w:t>
            </w:r>
            <w:r>
              <w:rPr>
                <w:rFonts w:ascii="Times New Roman" w:hAnsi="Times New Roman" w:cs="Times New Roman"/>
                <w:sz w:val="24"/>
                <w:szCs w:val="24"/>
              </w:rPr>
              <w:br/>
            </w:r>
            <w:r w:rsidRPr="00575DE1">
              <w:rPr>
                <w:rFonts w:ascii="Times New Roman" w:hAnsi="Times New Roman" w:cs="Times New Roman"/>
                <w:sz w:val="24"/>
                <w:szCs w:val="24"/>
              </w:rPr>
              <w:t xml:space="preserve">( c) in vivo diagnostics including Tuberculin’s, </w:t>
            </w:r>
            <w:proofErr w:type="spellStart"/>
            <w:r w:rsidRPr="00575DE1">
              <w:rPr>
                <w:rFonts w:ascii="Times New Roman" w:hAnsi="Times New Roman" w:cs="Times New Roman"/>
                <w:sz w:val="24"/>
                <w:szCs w:val="24"/>
              </w:rPr>
              <w:t>Lepronin</w:t>
            </w:r>
            <w:proofErr w:type="spellEnd"/>
            <w:r w:rsidRPr="00575DE1">
              <w:rPr>
                <w:rFonts w:ascii="Times New Roman" w:hAnsi="Times New Roman" w:cs="Times New Roman"/>
                <w:sz w:val="24"/>
                <w:szCs w:val="24"/>
              </w:rPr>
              <w:t xml:space="preserve">, </w:t>
            </w:r>
            <w:proofErr w:type="spellStart"/>
            <w:r w:rsidRPr="00575DE1">
              <w:rPr>
                <w:rFonts w:ascii="Times New Roman" w:hAnsi="Times New Roman" w:cs="Times New Roman"/>
                <w:sz w:val="24"/>
                <w:szCs w:val="24"/>
              </w:rPr>
              <w:t>Histoplasmin</w:t>
            </w:r>
            <w:proofErr w:type="spellEnd"/>
            <w:r w:rsidRPr="00575DE1">
              <w:rPr>
                <w:rFonts w:ascii="Times New Roman" w:hAnsi="Times New Roman" w:cs="Times New Roman"/>
                <w:sz w:val="24"/>
                <w:szCs w:val="24"/>
              </w:rPr>
              <w:t xml:space="preserve">, </w:t>
            </w:r>
            <w:proofErr w:type="spellStart"/>
            <w:r w:rsidRPr="00575DE1">
              <w:rPr>
                <w:rFonts w:ascii="Times New Roman" w:hAnsi="Times New Roman" w:cs="Times New Roman"/>
                <w:sz w:val="24"/>
                <w:szCs w:val="24"/>
              </w:rPr>
              <w:t>Coccidioidin</w:t>
            </w:r>
            <w:proofErr w:type="spellEnd"/>
            <w:r w:rsidRPr="00575DE1">
              <w:rPr>
                <w:rFonts w:ascii="Times New Roman" w:hAnsi="Times New Roman" w:cs="Times New Roman"/>
                <w:sz w:val="24"/>
                <w:szCs w:val="24"/>
              </w:rPr>
              <w:t xml:space="preserve">, Allergens, Allergens Extracts, Antibodies conjugated · with isotopes for imaging studies; </w:t>
            </w:r>
            <w:r>
              <w:rPr>
                <w:rFonts w:ascii="Times New Roman" w:hAnsi="Times New Roman" w:cs="Times New Roman"/>
                <w:sz w:val="24"/>
                <w:szCs w:val="24"/>
              </w:rPr>
              <w:br/>
            </w:r>
            <w:r w:rsidRPr="00575DE1">
              <w:rPr>
                <w:rFonts w:ascii="Times New Roman" w:hAnsi="Times New Roman" w:cs="Times New Roman"/>
                <w:sz w:val="24"/>
                <w:szCs w:val="24"/>
              </w:rPr>
              <w:t xml:space="preserve">(d) antigens, cytokines/antibodies/cells injected to elicit a biological response; </w:t>
            </w:r>
          </w:p>
          <w:p w14:paraId="2FEA9492" w14:textId="77777777" w:rsidR="006602DB" w:rsidRDefault="006602DB" w:rsidP="006602DB">
            <w:pPr>
              <w:ind w:left="-17"/>
              <w:jc w:val="both"/>
              <w:rPr>
                <w:rFonts w:ascii="Times New Roman" w:hAnsi="Times New Roman" w:cs="Times New Roman"/>
                <w:sz w:val="24"/>
                <w:szCs w:val="24"/>
              </w:rPr>
            </w:pPr>
            <w:r w:rsidRPr="00575DE1">
              <w:rPr>
                <w:rFonts w:ascii="Times New Roman" w:hAnsi="Times New Roman" w:cs="Times New Roman"/>
                <w:sz w:val="24"/>
                <w:szCs w:val="24"/>
              </w:rPr>
              <w:t>(e) vaccines, including: (</w:t>
            </w:r>
            <w:proofErr w:type="spellStart"/>
            <w:r w:rsidRPr="00575DE1">
              <w:rPr>
                <w:rFonts w:ascii="Times New Roman" w:hAnsi="Times New Roman" w:cs="Times New Roman"/>
                <w:sz w:val="24"/>
                <w:szCs w:val="24"/>
              </w:rPr>
              <w:t>i</w:t>
            </w:r>
            <w:proofErr w:type="spellEnd"/>
            <w:r w:rsidRPr="00575DE1">
              <w:rPr>
                <w:rFonts w:ascii="Times New Roman" w:hAnsi="Times New Roman" w:cs="Times New Roman"/>
                <w:sz w:val="24"/>
                <w:szCs w:val="24"/>
              </w:rPr>
              <w:t xml:space="preserve">) bacterial vaccines including live, killed whole cell, protein sub-unit, polysaccharide or </w:t>
            </w:r>
            <w:proofErr w:type="spellStart"/>
            <w:r w:rsidRPr="00575DE1">
              <w:rPr>
                <w:rFonts w:ascii="Times New Roman" w:hAnsi="Times New Roman" w:cs="Times New Roman"/>
                <w:sz w:val="24"/>
                <w:szCs w:val="24"/>
              </w:rPr>
              <w:t>glyco</w:t>
            </w:r>
            <w:proofErr w:type="spellEnd"/>
            <w:r w:rsidRPr="00575DE1">
              <w:rPr>
                <w:rFonts w:ascii="Times New Roman" w:hAnsi="Times New Roman" w:cs="Times New Roman"/>
                <w:sz w:val="24"/>
                <w:szCs w:val="24"/>
              </w:rPr>
              <w:t>-conjugate, toxin derivatives, and rDNA biotechnology developed. (ii) viral vaccines including live, inactivated, sub-unit, rDNA, conjugated; (iii) polyvalent combinations of vaccines containing combination of vaccines defined in e(</w:t>
            </w:r>
            <w:proofErr w:type="spellStart"/>
            <w:r w:rsidRPr="00575DE1">
              <w:rPr>
                <w:rFonts w:ascii="Times New Roman" w:hAnsi="Times New Roman" w:cs="Times New Roman"/>
                <w:sz w:val="24"/>
                <w:szCs w:val="24"/>
              </w:rPr>
              <w:t>i</w:t>
            </w:r>
            <w:proofErr w:type="spellEnd"/>
            <w:r w:rsidRPr="00575DE1">
              <w:rPr>
                <w:rFonts w:ascii="Times New Roman" w:hAnsi="Times New Roman" w:cs="Times New Roman"/>
                <w:sz w:val="24"/>
                <w:szCs w:val="24"/>
              </w:rPr>
              <w:t xml:space="preserve">) and d(ii). </w:t>
            </w:r>
          </w:p>
          <w:p w14:paraId="5552701E" w14:textId="77777777" w:rsidR="006602DB" w:rsidRDefault="006602DB" w:rsidP="006602DB">
            <w:pPr>
              <w:ind w:left="-17"/>
              <w:jc w:val="both"/>
              <w:rPr>
                <w:rFonts w:ascii="Times New Roman" w:hAnsi="Times New Roman" w:cs="Times New Roman"/>
                <w:sz w:val="24"/>
                <w:szCs w:val="24"/>
              </w:rPr>
            </w:pPr>
            <w:r w:rsidRPr="00575DE1">
              <w:rPr>
                <w:rFonts w:ascii="Times New Roman" w:hAnsi="Times New Roman" w:cs="Times New Roman"/>
                <w:sz w:val="24"/>
                <w:szCs w:val="24"/>
              </w:rPr>
              <w:t>(</w:t>
            </w:r>
            <w:r>
              <w:rPr>
                <w:rFonts w:ascii="Times New Roman" w:hAnsi="Times New Roman" w:cs="Times New Roman"/>
                <w:sz w:val="24"/>
                <w:szCs w:val="24"/>
              </w:rPr>
              <w:t>f</w:t>
            </w:r>
            <w:r w:rsidRPr="00575DE1">
              <w:rPr>
                <w:rFonts w:ascii="Times New Roman" w:hAnsi="Times New Roman" w:cs="Times New Roman"/>
                <w:sz w:val="24"/>
                <w:szCs w:val="24"/>
              </w:rPr>
              <w:t xml:space="preserve">) toxins and venoms including snake venoms, scorpion venoms </w:t>
            </w:r>
            <w:proofErr w:type="spellStart"/>
            <w:r w:rsidRPr="00575DE1">
              <w:rPr>
                <w:rFonts w:ascii="Times New Roman" w:hAnsi="Times New Roman" w:cs="Times New Roman"/>
                <w:sz w:val="24"/>
                <w:szCs w:val="24"/>
              </w:rPr>
              <w:t>etc</w:t>
            </w:r>
            <w:proofErr w:type="spellEnd"/>
            <w:r w:rsidRPr="00575DE1">
              <w:rPr>
                <w:rFonts w:ascii="Times New Roman" w:hAnsi="Times New Roman" w:cs="Times New Roman"/>
                <w:sz w:val="24"/>
                <w:szCs w:val="24"/>
              </w:rPr>
              <w:t xml:space="preserve"> ; </w:t>
            </w:r>
          </w:p>
          <w:p w14:paraId="56A408E3" w14:textId="77777777" w:rsidR="006602DB" w:rsidRDefault="006602DB" w:rsidP="006602DB">
            <w:pPr>
              <w:ind w:left="-17"/>
              <w:jc w:val="both"/>
              <w:rPr>
                <w:rFonts w:ascii="Times New Roman" w:hAnsi="Times New Roman" w:cs="Times New Roman"/>
                <w:sz w:val="24"/>
                <w:szCs w:val="24"/>
              </w:rPr>
            </w:pPr>
            <w:r w:rsidRPr="00575DE1">
              <w:rPr>
                <w:rFonts w:ascii="Times New Roman" w:hAnsi="Times New Roman" w:cs="Times New Roman"/>
                <w:sz w:val="24"/>
                <w:szCs w:val="24"/>
              </w:rPr>
              <w:t xml:space="preserve">(g) immunostimulants of biological origin including BCG vaccine for immunotherapy; </w:t>
            </w:r>
          </w:p>
          <w:p w14:paraId="6DF5CC12" w14:textId="77777777" w:rsidR="006602DB" w:rsidRDefault="006602DB" w:rsidP="006602DB">
            <w:pPr>
              <w:ind w:left="-17"/>
              <w:jc w:val="both"/>
              <w:rPr>
                <w:rFonts w:ascii="Times New Roman" w:hAnsi="Times New Roman" w:cs="Times New Roman"/>
                <w:sz w:val="24"/>
                <w:szCs w:val="24"/>
              </w:rPr>
            </w:pPr>
            <w:r w:rsidRPr="00575DE1">
              <w:rPr>
                <w:rFonts w:ascii="Times New Roman" w:hAnsi="Times New Roman" w:cs="Times New Roman"/>
                <w:sz w:val="24"/>
                <w:szCs w:val="24"/>
              </w:rPr>
              <w:t xml:space="preserve">(h) biotechnology products which are primarily manufactured using recombinant DNA, recombinant RNA, hybridoma technology or other processes involving site specific genetic manipulation techniques </w:t>
            </w:r>
          </w:p>
          <w:p w14:paraId="09A2C60E" w14:textId="77777777" w:rsidR="006602DB" w:rsidRPr="003877ED" w:rsidRDefault="006602DB" w:rsidP="006602DB">
            <w:pPr>
              <w:ind w:left="-17"/>
              <w:jc w:val="both"/>
              <w:rPr>
                <w:rFonts w:ascii="Times New Roman" w:hAnsi="Times New Roman" w:cs="Times New Roman"/>
                <w:sz w:val="24"/>
                <w:szCs w:val="24"/>
              </w:rPr>
            </w:pPr>
            <w:r w:rsidRPr="00575DE1">
              <w:rPr>
                <w:rFonts w:ascii="Times New Roman" w:hAnsi="Times New Roman" w:cs="Times New Roman"/>
                <w:sz w:val="24"/>
                <w:szCs w:val="24"/>
              </w:rPr>
              <w:t>(</w:t>
            </w:r>
            <w:proofErr w:type="spellStart"/>
            <w:r w:rsidRPr="00575DE1">
              <w:rPr>
                <w:rFonts w:ascii="Times New Roman" w:hAnsi="Times New Roman" w:cs="Times New Roman"/>
                <w:sz w:val="24"/>
                <w:szCs w:val="24"/>
              </w:rPr>
              <w:t>i</w:t>
            </w:r>
            <w:proofErr w:type="spellEnd"/>
            <w:r w:rsidRPr="00575DE1">
              <w:rPr>
                <w:rFonts w:ascii="Times New Roman" w:hAnsi="Times New Roman" w:cs="Times New Roman"/>
                <w:sz w:val="24"/>
                <w:szCs w:val="24"/>
              </w:rPr>
              <w:t>) human interferons, natural hormones, recombinant antibodies, monoclonal antibodies and derivatives gene therapy products;</w:t>
            </w:r>
          </w:p>
        </w:tc>
      </w:tr>
      <w:tr w:rsidR="006602DB" w14:paraId="27122A11" w14:textId="77777777" w:rsidTr="00B9644C">
        <w:tc>
          <w:tcPr>
            <w:tcW w:w="2310" w:type="dxa"/>
          </w:tcPr>
          <w:p w14:paraId="17280A9C" w14:textId="64F2BFF7" w:rsidR="006602DB" w:rsidRDefault="006602DB" w:rsidP="006602DB">
            <w:pPr>
              <w:spacing w:before="120" w:after="120"/>
              <w:jc w:val="both"/>
              <w:rPr>
                <w:rFonts w:ascii="Times New Roman" w:hAnsi="Times New Roman" w:cs="Times New Roman"/>
                <w:bCs/>
                <w:sz w:val="24"/>
                <w:szCs w:val="24"/>
              </w:rPr>
            </w:pPr>
            <w:r w:rsidRPr="00575DE1">
              <w:rPr>
                <w:rFonts w:ascii="Times New Roman" w:hAnsi="Times New Roman" w:cs="Times New Roman"/>
                <w:b/>
                <w:sz w:val="24"/>
                <w:szCs w:val="24"/>
              </w:rPr>
              <w:t>Drug</w:t>
            </w:r>
            <w:r w:rsidR="00B9644C">
              <w:rPr>
                <w:rFonts w:ascii="Times New Roman" w:hAnsi="Times New Roman" w:cs="Times New Roman"/>
                <w:b/>
                <w:sz w:val="24"/>
                <w:szCs w:val="24"/>
              </w:rPr>
              <w:t>s</w:t>
            </w:r>
          </w:p>
        </w:tc>
        <w:tc>
          <w:tcPr>
            <w:tcW w:w="7341" w:type="dxa"/>
          </w:tcPr>
          <w:p w14:paraId="762BC7AE" w14:textId="77777777" w:rsidR="006602DB"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Includes</w:t>
            </w:r>
            <w:r>
              <w:rPr>
                <w:rFonts w:ascii="Times New Roman" w:hAnsi="Times New Roman" w:cs="Times New Roman"/>
                <w:sz w:val="24"/>
                <w:szCs w:val="24"/>
              </w:rPr>
              <w:t xml:space="preserve"> following </w:t>
            </w:r>
            <w:r w:rsidRPr="00575DE1">
              <w:rPr>
                <w:rFonts w:ascii="Times New Roman" w:hAnsi="Times New Roman" w:cs="Times New Roman"/>
                <w:sz w:val="24"/>
                <w:szCs w:val="24"/>
              </w:rPr>
              <w:t xml:space="preserve">:- </w:t>
            </w:r>
          </w:p>
          <w:p w14:paraId="08984338" w14:textId="77777777" w:rsidR="006602DB"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 xml:space="preserve">(a) any substance or mixture of substances that is manufactured, sold, stored, offered for sale or represented for internal or external use in the treatment, mitigation, prevention or diagnosis of diseases, an abnormal physical state, or the symptoms thereof in human beings or animals or the restoration, correction, or modification of organic functions in human beings or animals, including substance used or prepared for use in accordance with the Ayurvedic, Unani, Homoeopathic, Chinese or biochemic system of treatment except those substances and in accordance with such conditions as may be prescribed; </w:t>
            </w:r>
            <w:r>
              <w:rPr>
                <w:rFonts w:ascii="Times New Roman" w:hAnsi="Times New Roman" w:cs="Times New Roman"/>
                <w:sz w:val="24"/>
                <w:szCs w:val="24"/>
              </w:rPr>
              <w:br/>
            </w:r>
            <w:r w:rsidRPr="00575DE1">
              <w:rPr>
                <w:rFonts w:ascii="Times New Roman" w:hAnsi="Times New Roman" w:cs="Times New Roman"/>
                <w:sz w:val="24"/>
                <w:szCs w:val="24"/>
              </w:rPr>
              <w:t xml:space="preserve">(b) abortive and contraceptive substances, agents and devices, surgical ligatures, sutures, bandages, absorbent cotton, disinfectants, . bacteriophages, adhesive plasters, gelatin capsules and antiseptic solution; (c) such substances intended to be used for the destruction or repulsion . of such vermin, insects, rodents and other organism as cause, carry or transmit disease in human beings or animals or for disinfection in residential areas or in premises in which food is manufactured, prepared. or kept or stored; </w:t>
            </w:r>
          </w:p>
          <w:p w14:paraId="54576920" w14:textId="77777777" w:rsidR="006602DB"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 xml:space="preserve">(d) such pesticides as may cause health hazard to the public;  </w:t>
            </w:r>
          </w:p>
          <w:p w14:paraId="3868C9CA" w14:textId="77777777" w:rsidR="006602DB" w:rsidRPr="003877ED"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(e) any substance mentioned as monograph or as a preparation in the Pakistan Pharmacopoeia or the Pakistan National Formulary or the International Pharmacopoeia or the British Pharmacopoeia or the British Pharmaceutical Codex or the United States Pharmacopoeia or the National Formulary of the United States, whether alone or in combination with any. substance exclusively used in the Unani, Ayurvedic, Homoeopathic, Chinese or Biochemic _system of treatment, and intended to be used for any of the purposes mentioned in subclauses (a), (b) and (c); and (f) any other substance which the Federal Government may by notification in the official Gazette, declare to be a drug for the purpose of this Act.</w:t>
            </w:r>
          </w:p>
        </w:tc>
      </w:tr>
      <w:tr w:rsidR="006602DB" w14:paraId="4E0FE89B" w14:textId="77777777" w:rsidTr="00B9644C">
        <w:tc>
          <w:tcPr>
            <w:tcW w:w="2310" w:type="dxa"/>
          </w:tcPr>
          <w:p w14:paraId="7EE4A64A" w14:textId="4AFDCEB0" w:rsidR="006602DB" w:rsidRDefault="006602DB" w:rsidP="006602DB">
            <w:pPr>
              <w:spacing w:before="120" w:after="120"/>
              <w:jc w:val="both"/>
              <w:rPr>
                <w:rFonts w:ascii="Times New Roman" w:hAnsi="Times New Roman" w:cs="Times New Roman"/>
                <w:bCs/>
                <w:sz w:val="24"/>
                <w:szCs w:val="24"/>
              </w:rPr>
            </w:pPr>
            <w:r w:rsidRPr="00D32640">
              <w:rPr>
                <w:rFonts w:ascii="Times New Roman" w:eastAsia="Times New Roman" w:hAnsi="Times New Roman" w:cs="Times New Roman"/>
                <w:b/>
                <w:color w:val="000000" w:themeColor="text1"/>
                <w:sz w:val="24"/>
                <w:szCs w:val="24"/>
              </w:rPr>
              <w:t>Export</w:t>
            </w:r>
          </w:p>
        </w:tc>
        <w:tc>
          <w:tcPr>
            <w:tcW w:w="7341" w:type="dxa"/>
          </w:tcPr>
          <w:p w14:paraId="24CC561A" w14:textId="77777777" w:rsidR="006602DB" w:rsidRPr="003877ED" w:rsidRDefault="006602DB" w:rsidP="006602DB">
            <w:pPr>
              <w:spacing w:before="120" w:after="120"/>
              <w:ind w:left="-15"/>
              <w:jc w:val="both"/>
              <w:rPr>
                <w:rFonts w:ascii="Times New Roman" w:eastAsia="Times New Roman" w:hAnsi="Times New Roman" w:cs="Times New Roman"/>
                <w:b/>
                <w:color w:val="000000" w:themeColor="text1"/>
                <w:sz w:val="24"/>
                <w:szCs w:val="24"/>
              </w:rPr>
            </w:pPr>
            <w:r w:rsidRPr="00D32640">
              <w:rPr>
                <w:rFonts w:ascii="Times New Roman" w:eastAsia="Times New Roman" w:hAnsi="Times New Roman" w:cs="Times New Roman"/>
                <w:bCs/>
                <w:color w:val="000000" w:themeColor="text1"/>
                <w:sz w:val="24"/>
                <w:szCs w:val="24"/>
              </w:rPr>
              <w:t>The sending or transporting of a Therapeutic goods abroad.</w:t>
            </w:r>
          </w:p>
        </w:tc>
      </w:tr>
      <w:tr w:rsidR="006602DB" w14:paraId="7B42BE0F" w14:textId="77777777" w:rsidTr="00B9644C">
        <w:tc>
          <w:tcPr>
            <w:tcW w:w="2310" w:type="dxa"/>
          </w:tcPr>
          <w:p w14:paraId="535B4EE2" w14:textId="6CB5FA22" w:rsidR="006602DB" w:rsidRDefault="006602DB" w:rsidP="006602DB">
            <w:pPr>
              <w:spacing w:before="120" w:after="120"/>
              <w:jc w:val="both"/>
              <w:rPr>
                <w:rFonts w:ascii="Times New Roman" w:hAnsi="Times New Roman" w:cs="Times New Roman"/>
                <w:bCs/>
                <w:sz w:val="24"/>
                <w:szCs w:val="24"/>
              </w:rPr>
            </w:pPr>
            <w:r w:rsidRPr="00575DE1">
              <w:rPr>
                <w:rFonts w:ascii="Times New Roman" w:eastAsia="Times New Roman" w:hAnsi="Times New Roman" w:cs="Times New Roman"/>
                <w:b/>
                <w:color w:val="000000" w:themeColor="text1"/>
                <w:sz w:val="24"/>
                <w:szCs w:val="24"/>
              </w:rPr>
              <w:t xml:space="preserve">Falsified </w:t>
            </w:r>
            <w:r>
              <w:rPr>
                <w:rFonts w:ascii="Times New Roman" w:eastAsia="Times New Roman" w:hAnsi="Times New Roman" w:cs="Times New Roman"/>
                <w:b/>
                <w:color w:val="000000" w:themeColor="text1"/>
                <w:sz w:val="24"/>
                <w:szCs w:val="24"/>
              </w:rPr>
              <w:t>M</w:t>
            </w:r>
            <w:r w:rsidRPr="00575DE1">
              <w:rPr>
                <w:rFonts w:ascii="Times New Roman" w:eastAsia="Times New Roman" w:hAnsi="Times New Roman" w:cs="Times New Roman"/>
                <w:b/>
                <w:color w:val="000000" w:themeColor="text1"/>
                <w:sz w:val="24"/>
                <w:szCs w:val="24"/>
              </w:rPr>
              <w:t xml:space="preserve">edical </w:t>
            </w:r>
            <w:r>
              <w:rPr>
                <w:rFonts w:ascii="Times New Roman" w:eastAsia="Times New Roman" w:hAnsi="Times New Roman" w:cs="Times New Roman"/>
                <w:b/>
                <w:color w:val="000000" w:themeColor="text1"/>
                <w:sz w:val="24"/>
                <w:szCs w:val="24"/>
              </w:rPr>
              <w:t>P</w:t>
            </w:r>
            <w:r w:rsidRPr="00575DE1">
              <w:rPr>
                <w:rFonts w:ascii="Times New Roman" w:eastAsia="Times New Roman" w:hAnsi="Times New Roman" w:cs="Times New Roman"/>
                <w:b/>
                <w:color w:val="000000" w:themeColor="text1"/>
                <w:sz w:val="24"/>
                <w:szCs w:val="24"/>
              </w:rPr>
              <w:t>roducts</w:t>
            </w:r>
          </w:p>
        </w:tc>
        <w:tc>
          <w:tcPr>
            <w:tcW w:w="7341" w:type="dxa"/>
          </w:tcPr>
          <w:p w14:paraId="70EE265D" w14:textId="77777777" w:rsidR="006602DB" w:rsidRPr="006602DB"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Medical products that deliberately or fraudulently misrepresent their identity, composition or source. Any consideration related to intellectual property rights does not fall within this definition. Such deliberate or fraudulent misrepresentation refers to any substitution, adulteration or reproduction of an authorized medical product or the manufacture of a medical product that is not an authorized product</w:t>
            </w:r>
          </w:p>
        </w:tc>
      </w:tr>
      <w:tr w:rsidR="006602DB" w14:paraId="59BEC99D" w14:textId="77777777" w:rsidTr="00B9644C">
        <w:tc>
          <w:tcPr>
            <w:tcW w:w="2310" w:type="dxa"/>
          </w:tcPr>
          <w:p w14:paraId="4A824474" w14:textId="2A82BEC7"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hAnsi="Times New Roman" w:cs="Times New Roman"/>
                <w:b/>
                <w:sz w:val="24"/>
                <w:szCs w:val="24"/>
              </w:rPr>
              <w:t xml:space="preserve">Health and </w:t>
            </w:r>
            <w:r>
              <w:rPr>
                <w:rFonts w:ascii="Times New Roman" w:hAnsi="Times New Roman" w:cs="Times New Roman"/>
                <w:b/>
                <w:sz w:val="24"/>
                <w:szCs w:val="24"/>
              </w:rPr>
              <w:t>OTC</w:t>
            </w:r>
            <w:r w:rsidRPr="00575DE1">
              <w:rPr>
                <w:rFonts w:ascii="Times New Roman" w:hAnsi="Times New Roman" w:cs="Times New Roman"/>
                <w:b/>
                <w:sz w:val="24"/>
                <w:szCs w:val="24"/>
              </w:rPr>
              <w:t xml:space="preserve"> </w:t>
            </w:r>
            <w:r>
              <w:rPr>
                <w:rFonts w:ascii="Times New Roman" w:hAnsi="Times New Roman" w:cs="Times New Roman"/>
                <w:b/>
                <w:sz w:val="24"/>
                <w:szCs w:val="24"/>
              </w:rPr>
              <w:t>P</w:t>
            </w:r>
            <w:r w:rsidRPr="00575DE1">
              <w:rPr>
                <w:rFonts w:ascii="Times New Roman" w:hAnsi="Times New Roman" w:cs="Times New Roman"/>
                <w:b/>
                <w:sz w:val="24"/>
                <w:szCs w:val="24"/>
              </w:rPr>
              <w:t xml:space="preserve">roducts </w:t>
            </w:r>
          </w:p>
        </w:tc>
        <w:tc>
          <w:tcPr>
            <w:tcW w:w="7341" w:type="dxa"/>
          </w:tcPr>
          <w:p w14:paraId="0288EB7D" w14:textId="77777777" w:rsidR="006602DB" w:rsidRPr="003877ED"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include probiotics and disinfectant, nutritional products, food supplements, baby milk and foods, medicated cosmetics, medicated soaps and medicated shampoos;</w:t>
            </w:r>
          </w:p>
        </w:tc>
      </w:tr>
      <w:tr w:rsidR="006602DB" w14:paraId="454E35C6" w14:textId="77777777" w:rsidTr="00B9644C">
        <w:tc>
          <w:tcPr>
            <w:tcW w:w="2310" w:type="dxa"/>
          </w:tcPr>
          <w:p w14:paraId="07497684" w14:textId="4555BD81" w:rsidR="006602DB" w:rsidRPr="00575DE1" w:rsidRDefault="006602DB" w:rsidP="006602DB">
            <w:pPr>
              <w:spacing w:before="120" w:after="120"/>
              <w:jc w:val="both"/>
              <w:rPr>
                <w:rFonts w:ascii="Times New Roman" w:hAnsi="Times New Roman" w:cs="Times New Roman"/>
                <w:b/>
                <w:sz w:val="24"/>
                <w:szCs w:val="24"/>
              </w:rPr>
            </w:pPr>
            <w:r w:rsidRPr="00575DE1">
              <w:rPr>
                <w:rFonts w:ascii="Times New Roman" w:eastAsia="Times New Roman" w:hAnsi="Times New Roman" w:cs="Times New Roman"/>
                <w:b/>
                <w:color w:val="000000" w:themeColor="text1"/>
                <w:sz w:val="24"/>
                <w:szCs w:val="24"/>
              </w:rPr>
              <w:t>Importation</w:t>
            </w:r>
          </w:p>
        </w:tc>
        <w:tc>
          <w:tcPr>
            <w:tcW w:w="7341" w:type="dxa"/>
          </w:tcPr>
          <w:p w14:paraId="28544E57" w14:textId="77777777" w:rsidR="006602DB" w:rsidRPr="006602DB" w:rsidRDefault="006602DB" w:rsidP="006602DB">
            <w:pPr>
              <w:spacing w:before="120" w:after="120"/>
              <w:ind w:left="10" w:right="-12" w:hanging="10"/>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 xml:space="preserve">The act of bringing or causing any goods to be brought into a </w:t>
            </w:r>
            <w:r>
              <w:rPr>
                <w:rFonts w:ascii="Times New Roman" w:hAnsi="Times New Roman" w:cs="Times New Roman"/>
                <w:color w:val="000000" w:themeColor="text1"/>
                <w:sz w:val="24"/>
                <w:szCs w:val="24"/>
              </w:rPr>
              <w:t>Pakistan</w:t>
            </w:r>
          </w:p>
        </w:tc>
      </w:tr>
      <w:tr w:rsidR="006602DB" w14:paraId="5CF010E4" w14:textId="77777777" w:rsidTr="00B9644C">
        <w:tc>
          <w:tcPr>
            <w:tcW w:w="2310" w:type="dxa"/>
          </w:tcPr>
          <w:p w14:paraId="6471C26C" w14:textId="0DED992A"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Importer</w:t>
            </w:r>
          </w:p>
        </w:tc>
        <w:tc>
          <w:tcPr>
            <w:tcW w:w="7341" w:type="dxa"/>
          </w:tcPr>
          <w:p w14:paraId="7B3C8CBC" w14:textId="77777777" w:rsidR="006602DB" w:rsidRPr="00575DE1"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 xml:space="preserve">An individual or company or similar legal entity importing or seeking to import a medical product. A “licensed” or “registered” importer is one who has been granted a </w:t>
            </w:r>
            <w:proofErr w:type="spellStart"/>
            <w:r w:rsidRPr="00575DE1">
              <w:rPr>
                <w:rFonts w:ascii="Times New Roman" w:hAnsi="Times New Roman" w:cs="Times New Roman"/>
                <w:color w:val="000000" w:themeColor="text1"/>
                <w:sz w:val="24"/>
                <w:szCs w:val="24"/>
              </w:rPr>
              <w:t>licence</w:t>
            </w:r>
            <w:proofErr w:type="spellEnd"/>
            <w:r w:rsidRPr="00575DE1">
              <w:rPr>
                <w:rFonts w:ascii="Times New Roman" w:hAnsi="Times New Roman" w:cs="Times New Roman"/>
                <w:color w:val="000000" w:themeColor="text1"/>
                <w:sz w:val="24"/>
                <w:szCs w:val="24"/>
              </w:rPr>
              <w:t xml:space="preserve"> for the purpose.</w:t>
            </w:r>
          </w:p>
        </w:tc>
      </w:tr>
      <w:tr w:rsidR="006602DB" w14:paraId="0EAAE6B5" w14:textId="77777777" w:rsidTr="00B9644C">
        <w:tc>
          <w:tcPr>
            <w:tcW w:w="2310" w:type="dxa"/>
          </w:tcPr>
          <w:p w14:paraId="00C4D9C4" w14:textId="707EA390"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 xml:space="preserve">Licensing </w:t>
            </w:r>
            <w:r>
              <w:rPr>
                <w:rFonts w:ascii="Times New Roman" w:eastAsia="Times New Roman" w:hAnsi="Times New Roman" w:cs="Times New Roman"/>
                <w:b/>
                <w:color w:val="000000" w:themeColor="text1"/>
                <w:sz w:val="24"/>
                <w:szCs w:val="24"/>
              </w:rPr>
              <w:t>A</w:t>
            </w:r>
            <w:r w:rsidRPr="00575DE1">
              <w:rPr>
                <w:rFonts w:ascii="Times New Roman" w:eastAsia="Times New Roman" w:hAnsi="Times New Roman" w:cs="Times New Roman"/>
                <w:b/>
                <w:color w:val="000000" w:themeColor="text1"/>
                <w:sz w:val="24"/>
                <w:szCs w:val="24"/>
              </w:rPr>
              <w:t>uthority</w:t>
            </w:r>
          </w:p>
        </w:tc>
        <w:tc>
          <w:tcPr>
            <w:tcW w:w="7341" w:type="dxa"/>
          </w:tcPr>
          <w:p w14:paraId="1AE2ED00" w14:textId="77777777" w:rsidR="006602DB" w:rsidRPr="006602DB" w:rsidRDefault="006602DB" w:rsidP="006602DB">
            <w:pPr>
              <w:spacing w:before="120" w:after="120"/>
              <w:jc w:val="both"/>
              <w:rPr>
                <w:rFonts w:ascii="Times New Roman" w:hAnsi="Times New Roman" w:cs="Times New Roman"/>
                <w:sz w:val="24"/>
                <w:szCs w:val="24"/>
              </w:rPr>
            </w:pPr>
            <w:r w:rsidRPr="00575DE1">
              <w:rPr>
                <w:rFonts w:ascii="Times New Roman" w:hAnsi="Times New Roman" w:cs="Times New Roman"/>
                <w:color w:val="000000" w:themeColor="text1"/>
                <w:sz w:val="24"/>
                <w:szCs w:val="24"/>
              </w:rPr>
              <w:t>The person responsible for authorizing imports (e.g. the ministry or department of trade or of imports and exports).</w:t>
            </w:r>
            <w:r w:rsidRPr="00575DE1">
              <w:rPr>
                <w:rFonts w:ascii="Times New Roman" w:hAnsi="Times New Roman" w:cs="Times New Roman"/>
                <w:sz w:val="24"/>
                <w:szCs w:val="24"/>
              </w:rPr>
              <w:t xml:space="preserve"> The Federal Government has delegated the powers of Chief Executive Officer, DRAP [Licensing Authority as per Rule 9 &amp; 22 of the Drugs (Import &amp; Export) Rules, 1976] to the Assistant Directors (I&amp;E) of respective field offices within the local limits of their area of jurisdiction, which further prompts the processing of application for clearance of imported consignment.</w:t>
            </w:r>
          </w:p>
        </w:tc>
      </w:tr>
      <w:tr w:rsidR="006602DB" w14:paraId="715EAF34" w14:textId="77777777" w:rsidTr="00B9644C">
        <w:tc>
          <w:tcPr>
            <w:tcW w:w="2310" w:type="dxa"/>
          </w:tcPr>
          <w:p w14:paraId="4D61543B" w14:textId="3FD836E1"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 xml:space="preserve">Marketing </w:t>
            </w:r>
            <w:r>
              <w:rPr>
                <w:rFonts w:ascii="Times New Roman" w:eastAsia="Times New Roman" w:hAnsi="Times New Roman" w:cs="Times New Roman"/>
                <w:b/>
                <w:color w:val="000000" w:themeColor="text1"/>
                <w:sz w:val="24"/>
                <w:szCs w:val="24"/>
              </w:rPr>
              <w:t>A</w:t>
            </w:r>
            <w:r w:rsidRPr="00575DE1">
              <w:rPr>
                <w:rFonts w:ascii="Times New Roman" w:eastAsia="Times New Roman" w:hAnsi="Times New Roman" w:cs="Times New Roman"/>
                <w:b/>
                <w:color w:val="000000" w:themeColor="text1"/>
                <w:sz w:val="24"/>
                <w:szCs w:val="24"/>
              </w:rPr>
              <w:t>uthorization</w:t>
            </w:r>
          </w:p>
        </w:tc>
        <w:tc>
          <w:tcPr>
            <w:tcW w:w="7341" w:type="dxa"/>
          </w:tcPr>
          <w:p w14:paraId="29E92C8C" w14:textId="77777777" w:rsidR="006602DB" w:rsidRPr="00575DE1"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A legal document issued by the competent national regulatory authority that authorizes the marketing or free distribution of a medical product in the respective country after evaluation for safety, efficacy and quality. In terms of quality, it establishes, inter alia, the detailed composition and formulation of the medical product and the quality requirements for the product and its ingredients. It also includes details of packaging, labelling, storage conditions, shelf-life and approved conditions of use.</w:t>
            </w:r>
          </w:p>
        </w:tc>
      </w:tr>
      <w:tr w:rsidR="006602DB" w14:paraId="455EFC55" w14:textId="77777777" w:rsidTr="00B9644C">
        <w:tc>
          <w:tcPr>
            <w:tcW w:w="2310" w:type="dxa"/>
          </w:tcPr>
          <w:p w14:paraId="58744E82" w14:textId="7A39974E"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hAnsi="Times New Roman" w:cs="Times New Roman"/>
                <w:b/>
                <w:sz w:val="24"/>
                <w:szCs w:val="24"/>
              </w:rPr>
              <w:t xml:space="preserve">Medical </w:t>
            </w:r>
            <w:r>
              <w:rPr>
                <w:rFonts w:ascii="Times New Roman" w:hAnsi="Times New Roman" w:cs="Times New Roman"/>
                <w:b/>
                <w:sz w:val="24"/>
                <w:szCs w:val="24"/>
              </w:rPr>
              <w:t>D</w:t>
            </w:r>
            <w:r w:rsidRPr="00575DE1">
              <w:rPr>
                <w:rFonts w:ascii="Times New Roman" w:hAnsi="Times New Roman" w:cs="Times New Roman"/>
                <w:b/>
                <w:sz w:val="24"/>
                <w:szCs w:val="24"/>
              </w:rPr>
              <w:t>evices</w:t>
            </w:r>
          </w:p>
        </w:tc>
        <w:tc>
          <w:tcPr>
            <w:tcW w:w="7341" w:type="dxa"/>
          </w:tcPr>
          <w:p w14:paraId="00F4AB5F" w14:textId="77777777" w:rsidR="006602DB" w:rsidRPr="003877ED" w:rsidRDefault="006602DB" w:rsidP="006602DB">
            <w:pPr>
              <w:spacing w:before="120" w:after="120"/>
              <w:ind w:left="-15"/>
              <w:jc w:val="both"/>
              <w:rPr>
                <w:rFonts w:ascii="Times New Roman" w:hAnsi="Times New Roman" w:cs="Times New Roman"/>
                <w:sz w:val="24"/>
                <w:szCs w:val="24"/>
              </w:rPr>
            </w:pPr>
            <w:proofErr w:type="gramStart"/>
            <w:r w:rsidRPr="00575DE1">
              <w:rPr>
                <w:rFonts w:ascii="Times New Roman" w:hAnsi="Times New Roman" w:cs="Times New Roman"/>
                <w:sz w:val="24"/>
                <w:szCs w:val="24"/>
              </w:rPr>
              <w:t>include</w:t>
            </w:r>
            <w:r>
              <w:rPr>
                <w:rFonts w:ascii="Times New Roman" w:hAnsi="Times New Roman" w:cs="Times New Roman"/>
                <w:sz w:val="24"/>
                <w:szCs w:val="24"/>
              </w:rPr>
              <w:t>:</w:t>
            </w:r>
            <w:r w:rsidRPr="00575DE1">
              <w:rPr>
                <w:rFonts w:ascii="Times New Roman" w:hAnsi="Times New Roman" w:cs="Times New Roman"/>
                <w:sz w:val="24"/>
                <w:szCs w:val="24"/>
              </w:rPr>
              <w:t>-</w:t>
            </w:r>
            <w:proofErr w:type="gramEnd"/>
            <w:r w:rsidRPr="00575DE1">
              <w:rPr>
                <w:rFonts w:ascii="Times New Roman" w:hAnsi="Times New Roman" w:cs="Times New Roman"/>
                <w:sz w:val="24"/>
                <w:szCs w:val="24"/>
              </w:rPr>
              <w:t xml:space="preserve"> (a) instruments, medical equipment, implants, disposables and software, used mainly for the purpose of diagnosis, monitoring and treatment of disease~ or (b) any other item which the Federal Government may, by notification in . the official Gazette, declare as medical device;</w:t>
            </w:r>
          </w:p>
        </w:tc>
      </w:tr>
      <w:tr w:rsidR="006602DB" w14:paraId="77C2F843" w14:textId="77777777" w:rsidTr="00B9644C">
        <w:tc>
          <w:tcPr>
            <w:tcW w:w="2310" w:type="dxa"/>
          </w:tcPr>
          <w:p w14:paraId="680311C8" w14:textId="55FBAE9B" w:rsidR="006602DB" w:rsidRPr="00575DE1" w:rsidRDefault="006602DB" w:rsidP="006602DB">
            <w:pPr>
              <w:spacing w:before="120" w:after="120"/>
              <w:jc w:val="both"/>
              <w:rPr>
                <w:rFonts w:ascii="Times New Roman" w:hAnsi="Times New Roman" w:cs="Times New Roman"/>
                <w:b/>
                <w:sz w:val="24"/>
                <w:szCs w:val="24"/>
              </w:rPr>
            </w:pPr>
            <w:r w:rsidRPr="00575DE1">
              <w:rPr>
                <w:rFonts w:ascii="Times New Roman" w:eastAsia="Times New Roman" w:hAnsi="Times New Roman" w:cs="Times New Roman"/>
                <w:b/>
                <w:color w:val="000000" w:themeColor="text1"/>
                <w:sz w:val="24"/>
                <w:szCs w:val="24"/>
              </w:rPr>
              <w:t xml:space="preserve">Medical </w:t>
            </w:r>
            <w:r>
              <w:rPr>
                <w:rFonts w:ascii="Times New Roman" w:eastAsia="Times New Roman" w:hAnsi="Times New Roman" w:cs="Times New Roman"/>
                <w:b/>
                <w:color w:val="000000" w:themeColor="text1"/>
                <w:sz w:val="24"/>
                <w:szCs w:val="24"/>
              </w:rPr>
              <w:t>P</w:t>
            </w:r>
            <w:r w:rsidRPr="00575DE1">
              <w:rPr>
                <w:rFonts w:ascii="Times New Roman" w:eastAsia="Times New Roman" w:hAnsi="Times New Roman" w:cs="Times New Roman"/>
                <w:b/>
                <w:color w:val="000000" w:themeColor="text1"/>
                <w:sz w:val="24"/>
                <w:szCs w:val="24"/>
              </w:rPr>
              <w:t>roduct</w:t>
            </w:r>
          </w:p>
        </w:tc>
        <w:tc>
          <w:tcPr>
            <w:tcW w:w="7341" w:type="dxa"/>
          </w:tcPr>
          <w:p w14:paraId="58CE2735" w14:textId="77777777" w:rsidR="006602DB" w:rsidRPr="00575DE1"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color w:val="000000" w:themeColor="text1"/>
                <w:sz w:val="24"/>
                <w:szCs w:val="24"/>
              </w:rPr>
              <w:t>A term that includes medicines, vaccines, diagnostics and medical devices</w:t>
            </w:r>
          </w:p>
        </w:tc>
      </w:tr>
      <w:tr w:rsidR="006602DB" w14:paraId="52AEBFD2" w14:textId="77777777" w:rsidTr="00B9644C">
        <w:tc>
          <w:tcPr>
            <w:tcW w:w="2310" w:type="dxa"/>
          </w:tcPr>
          <w:p w14:paraId="0DBB24A5" w14:textId="182B01E7"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 xml:space="preserve">National </w:t>
            </w:r>
            <w:r>
              <w:rPr>
                <w:rFonts w:ascii="Times New Roman" w:eastAsia="Times New Roman" w:hAnsi="Times New Roman" w:cs="Times New Roman"/>
                <w:b/>
                <w:color w:val="000000" w:themeColor="text1"/>
                <w:sz w:val="24"/>
                <w:szCs w:val="24"/>
              </w:rPr>
              <w:t>R</w:t>
            </w:r>
            <w:r w:rsidRPr="00575DE1">
              <w:rPr>
                <w:rFonts w:ascii="Times New Roman" w:eastAsia="Times New Roman" w:hAnsi="Times New Roman" w:cs="Times New Roman"/>
                <w:b/>
                <w:color w:val="000000" w:themeColor="text1"/>
                <w:sz w:val="24"/>
                <w:szCs w:val="24"/>
              </w:rPr>
              <w:t xml:space="preserve">egulatory </w:t>
            </w:r>
            <w:r>
              <w:rPr>
                <w:rFonts w:ascii="Times New Roman" w:eastAsia="Times New Roman" w:hAnsi="Times New Roman" w:cs="Times New Roman"/>
                <w:b/>
                <w:color w:val="000000" w:themeColor="text1"/>
                <w:sz w:val="24"/>
                <w:szCs w:val="24"/>
              </w:rPr>
              <w:t>A</w:t>
            </w:r>
            <w:r w:rsidRPr="00575DE1">
              <w:rPr>
                <w:rFonts w:ascii="Times New Roman" w:eastAsia="Times New Roman" w:hAnsi="Times New Roman" w:cs="Times New Roman"/>
                <w:b/>
                <w:color w:val="000000" w:themeColor="text1"/>
                <w:sz w:val="24"/>
                <w:szCs w:val="24"/>
              </w:rPr>
              <w:t>uthority</w:t>
            </w:r>
          </w:p>
        </w:tc>
        <w:tc>
          <w:tcPr>
            <w:tcW w:w="7341" w:type="dxa"/>
          </w:tcPr>
          <w:p w14:paraId="5F797C9F" w14:textId="77777777" w:rsidR="006602DB" w:rsidRPr="00575DE1"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The national agency responsible for the marketing authorization of, and other regulatory activities concerning, medical products.</w:t>
            </w:r>
          </w:p>
        </w:tc>
      </w:tr>
      <w:tr w:rsidR="006602DB" w14:paraId="38432C70" w14:textId="77777777" w:rsidTr="00B9644C">
        <w:tc>
          <w:tcPr>
            <w:tcW w:w="2310" w:type="dxa"/>
          </w:tcPr>
          <w:p w14:paraId="1501AFE3" w14:textId="1F9BEEEB"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Starting material</w:t>
            </w:r>
          </w:p>
        </w:tc>
        <w:tc>
          <w:tcPr>
            <w:tcW w:w="7341" w:type="dxa"/>
          </w:tcPr>
          <w:p w14:paraId="7CC54DB6" w14:textId="77777777" w:rsidR="006602DB" w:rsidRPr="00575DE1" w:rsidRDefault="006602DB" w:rsidP="006602DB">
            <w:pPr>
              <w:spacing w:before="120" w:after="120"/>
              <w:ind w:left="10" w:right="-12" w:hanging="10"/>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Any substance of defined quality used in the production of a medical product, but excluding packaging materials.</w:t>
            </w:r>
          </w:p>
        </w:tc>
      </w:tr>
      <w:tr w:rsidR="006602DB" w14:paraId="5DED4DEF" w14:textId="77777777" w:rsidTr="00B9644C">
        <w:tc>
          <w:tcPr>
            <w:tcW w:w="2310" w:type="dxa"/>
          </w:tcPr>
          <w:p w14:paraId="040C9F21" w14:textId="7A2C465A"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eastAsia="Times New Roman" w:hAnsi="Times New Roman" w:cs="Times New Roman"/>
                <w:b/>
                <w:color w:val="000000" w:themeColor="text1"/>
                <w:sz w:val="24"/>
                <w:szCs w:val="24"/>
              </w:rPr>
              <w:t xml:space="preserve">Substandard </w:t>
            </w:r>
            <w:r>
              <w:rPr>
                <w:rFonts w:ascii="Times New Roman" w:eastAsia="Times New Roman" w:hAnsi="Times New Roman" w:cs="Times New Roman"/>
                <w:b/>
                <w:color w:val="000000" w:themeColor="text1"/>
                <w:sz w:val="24"/>
                <w:szCs w:val="24"/>
              </w:rPr>
              <w:t>P</w:t>
            </w:r>
            <w:r w:rsidRPr="00575DE1">
              <w:rPr>
                <w:rFonts w:ascii="Times New Roman" w:eastAsia="Times New Roman" w:hAnsi="Times New Roman" w:cs="Times New Roman"/>
                <w:b/>
                <w:color w:val="000000" w:themeColor="text1"/>
                <w:sz w:val="24"/>
                <w:szCs w:val="24"/>
              </w:rPr>
              <w:t>roduct</w:t>
            </w:r>
          </w:p>
        </w:tc>
        <w:tc>
          <w:tcPr>
            <w:tcW w:w="7341" w:type="dxa"/>
          </w:tcPr>
          <w:p w14:paraId="734171AD" w14:textId="77777777" w:rsidR="006602DB" w:rsidRPr="00575DE1"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An authorized product that fails to meet either its quality standards or its specifications, or both.</w:t>
            </w:r>
            <w:r w:rsidRPr="00575DE1">
              <w:rPr>
                <w:rFonts w:ascii="Times New Roman" w:eastAsia="Times New Roman" w:hAnsi="Times New Roman" w:cs="Times New Roman"/>
                <w:b/>
                <w:color w:val="000000" w:themeColor="text1"/>
                <w:sz w:val="24"/>
                <w:szCs w:val="24"/>
              </w:rPr>
              <w:t xml:space="preserve"> unregistered product.</w:t>
            </w:r>
            <w:r w:rsidRPr="00575DE1">
              <w:rPr>
                <w:rFonts w:ascii="Times New Roman" w:hAnsi="Times New Roman" w:cs="Times New Roman"/>
                <w:color w:val="000000" w:themeColor="text1"/>
                <w:sz w:val="24"/>
                <w:szCs w:val="24"/>
              </w:rPr>
              <w:t xml:space="preserve"> A medical product that has not undergone </w:t>
            </w:r>
          </w:p>
          <w:p w14:paraId="30B2FEFF" w14:textId="77777777" w:rsidR="006602DB" w:rsidRPr="00575DE1" w:rsidRDefault="006602DB" w:rsidP="006602DB">
            <w:pPr>
              <w:spacing w:before="120" w:after="120"/>
              <w:ind w:left="-15"/>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evaluation and/or approval by the NRA for the market in which it is marketed/ distributed or used, subject to permitted conditions under national or regional regulation and legislation. This medical product may or may not have obtained the relevant authorization from the national/regional regulatory authority of its geographical origin.</w:t>
            </w:r>
          </w:p>
        </w:tc>
      </w:tr>
      <w:tr w:rsidR="006602DB" w14:paraId="1DF184F2" w14:textId="77777777" w:rsidTr="00B9644C">
        <w:tc>
          <w:tcPr>
            <w:tcW w:w="2310" w:type="dxa"/>
          </w:tcPr>
          <w:p w14:paraId="73D3A6BC" w14:textId="36B041DC" w:rsidR="006602DB" w:rsidRPr="00575DE1" w:rsidRDefault="006602DB" w:rsidP="006602DB">
            <w:pPr>
              <w:spacing w:before="120" w:after="120"/>
              <w:jc w:val="both"/>
              <w:rPr>
                <w:rFonts w:ascii="Times New Roman" w:eastAsia="Times New Roman" w:hAnsi="Times New Roman" w:cs="Times New Roman"/>
                <w:b/>
                <w:color w:val="000000" w:themeColor="text1"/>
                <w:sz w:val="24"/>
                <w:szCs w:val="24"/>
              </w:rPr>
            </w:pPr>
            <w:r w:rsidRPr="00575DE1">
              <w:rPr>
                <w:rFonts w:ascii="Times New Roman" w:hAnsi="Times New Roman" w:cs="Times New Roman"/>
                <w:b/>
                <w:sz w:val="24"/>
                <w:szCs w:val="24"/>
              </w:rPr>
              <w:t xml:space="preserve">Therapeutic </w:t>
            </w:r>
            <w:r>
              <w:rPr>
                <w:rFonts w:ascii="Times New Roman" w:hAnsi="Times New Roman" w:cs="Times New Roman"/>
                <w:b/>
                <w:sz w:val="24"/>
                <w:szCs w:val="24"/>
              </w:rPr>
              <w:t>G</w:t>
            </w:r>
            <w:r w:rsidRPr="00575DE1">
              <w:rPr>
                <w:rFonts w:ascii="Times New Roman" w:hAnsi="Times New Roman" w:cs="Times New Roman"/>
                <w:b/>
                <w:sz w:val="24"/>
                <w:szCs w:val="24"/>
              </w:rPr>
              <w:t>oods</w:t>
            </w:r>
          </w:p>
        </w:tc>
        <w:tc>
          <w:tcPr>
            <w:tcW w:w="7341" w:type="dxa"/>
          </w:tcPr>
          <w:p w14:paraId="19B05D21" w14:textId="77777777" w:rsidR="006602DB" w:rsidRPr="006602DB" w:rsidRDefault="006602DB" w:rsidP="006602DB">
            <w:pPr>
              <w:spacing w:before="120" w:after="120"/>
              <w:ind w:left="-15"/>
              <w:jc w:val="both"/>
              <w:rPr>
                <w:rFonts w:ascii="Times New Roman" w:hAnsi="Times New Roman" w:cs="Times New Roman"/>
                <w:sz w:val="24"/>
                <w:szCs w:val="24"/>
              </w:rPr>
            </w:pPr>
            <w:r w:rsidRPr="00575DE1">
              <w:rPr>
                <w:rFonts w:ascii="Times New Roman" w:hAnsi="Times New Roman" w:cs="Times New Roman"/>
                <w:sz w:val="24"/>
                <w:szCs w:val="24"/>
              </w:rPr>
              <w:t>includes drugs or alternative medicine or medical devices or biologicals or other related products as may be notified by the Authority.</w:t>
            </w:r>
          </w:p>
        </w:tc>
      </w:tr>
    </w:tbl>
    <w:p w14:paraId="7784658D" w14:textId="77777777" w:rsidR="003877ED" w:rsidRPr="002B1504" w:rsidRDefault="003877ED" w:rsidP="00E066D6">
      <w:pPr>
        <w:spacing w:before="240" w:after="240" w:line="240" w:lineRule="auto"/>
        <w:ind w:left="-17"/>
        <w:jc w:val="both"/>
        <w:rPr>
          <w:rFonts w:ascii="Times New Roman" w:hAnsi="Times New Roman" w:cs="Times New Roman"/>
          <w:bCs/>
          <w:sz w:val="24"/>
          <w:szCs w:val="24"/>
        </w:rPr>
      </w:pPr>
    </w:p>
    <w:p w14:paraId="1DF143C5" w14:textId="3DEF71BC" w:rsidR="004268E0" w:rsidRPr="00575DE1" w:rsidRDefault="00575DE1" w:rsidP="003877ED">
      <w:pPr>
        <w:spacing w:after="403" w:line="360" w:lineRule="auto"/>
        <w:ind w:left="-15"/>
        <w:jc w:val="both"/>
        <w:rPr>
          <w:rFonts w:ascii="Times New Roman" w:hAnsi="Times New Roman" w:cs="Times New Roman"/>
          <w:sz w:val="24"/>
          <w:szCs w:val="24"/>
        </w:rPr>
      </w:pPr>
      <w:r w:rsidRPr="00575DE1">
        <w:rPr>
          <w:rFonts w:ascii="Times New Roman" w:hAnsi="Times New Roman" w:cs="Times New Roman"/>
          <w:b/>
          <w:sz w:val="24"/>
          <w:szCs w:val="24"/>
        </w:rPr>
        <w:tab/>
      </w:r>
    </w:p>
    <w:p w14:paraId="71028D79" w14:textId="55759EDA" w:rsidR="005D2B53" w:rsidRDefault="005D2B5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62D68AD3" w14:textId="4E8786EC" w:rsidR="000F7381" w:rsidRDefault="000F7381" w:rsidP="00CF3F6C">
      <w:pPr>
        <w:pStyle w:val="Heading1"/>
      </w:pPr>
      <w:bookmarkStart w:id="8" w:name="_Toc86060551"/>
      <w:r>
        <w:t xml:space="preserve">REGULATORY </w:t>
      </w:r>
      <w:r w:rsidR="006D34C8">
        <w:t>FRAMEWORK</w:t>
      </w:r>
      <w:bookmarkEnd w:id="8"/>
    </w:p>
    <w:p w14:paraId="276E100E" w14:textId="5F8D6AD9" w:rsidR="00520999" w:rsidRDefault="001A7292" w:rsidP="000519D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634427">
        <w:rPr>
          <w:rFonts w:ascii="Times New Roman" w:hAnsi="Times New Roman" w:cs="Times New Roman"/>
          <w:color w:val="000000" w:themeColor="text1"/>
          <w:sz w:val="24"/>
          <w:szCs w:val="24"/>
        </w:rPr>
        <w:t xml:space="preserve">Authority </w:t>
      </w:r>
      <w:r w:rsidR="000519D7" w:rsidRPr="000519D7">
        <w:rPr>
          <w:rFonts w:ascii="Times New Roman" w:hAnsi="Times New Roman" w:cs="Times New Roman"/>
          <w:color w:val="000000" w:themeColor="text1"/>
          <w:sz w:val="24"/>
          <w:szCs w:val="24"/>
        </w:rPr>
        <w:t>regulate</w:t>
      </w:r>
      <w:r w:rsidR="00025649">
        <w:rPr>
          <w:rFonts w:ascii="Times New Roman" w:hAnsi="Times New Roman" w:cs="Times New Roman"/>
          <w:color w:val="000000" w:themeColor="text1"/>
          <w:sz w:val="24"/>
          <w:szCs w:val="24"/>
        </w:rPr>
        <w:t>s</w:t>
      </w:r>
      <w:r w:rsidR="000519D7" w:rsidRPr="000519D7">
        <w:rPr>
          <w:rFonts w:ascii="Times New Roman" w:hAnsi="Times New Roman" w:cs="Times New Roman"/>
          <w:color w:val="000000" w:themeColor="text1"/>
          <w:sz w:val="24"/>
          <w:szCs w:val="24"/>
        </w:rPr>
        <w:t xml:space="preserve"> the </w:t>
      </w:r>
      <w:r w:rsidR="00EC7EF6">
        <w:rPr>
          <w:rFonts w:ascii="Times New Roman" w:hAnsi="Times New Roman" w:cs="Times New Roman"/>
          <w:color w:val="000000" w:themeColor="text1"/>
          <w:sz w:val="24"/>
          <w:szCs w:val="24"/>
        </w:rPr>
        <w:t xml:space="preserve">import and export of </w:t>
      </w:r>
      <w:r w:rsidR="000519D7" w:rsidRPr="000519D7">
        <w:rPr>
          <w:rFonts w:ascii="Times New Roman" w:hAnsi="Times New Roman" w:cs="Times New Roman"/>
          <w:color w:val="000000" w:themeColor="text1"/>
          <w:sz w:val="24"/>
          <w:szCs w:val="24"/>
        </w:rPr>
        <w:t xml:space="preserve">therapeutic goods under </w:t>
      </w:r>
      <w:r w:rsidR="00EC7EF6">
        <w:rPr>
          <w:rFonts w:ascii="Times New Roman" w:hAnsi="Times New Roman" w:cs="Times New Roman"/>
          <w:color w:val="000000" w:themeColor="text1"/>
          <w:sz w:val="24"/>
          <w:szCs w:val="24"/>
        </w:rPr>
        <w:t xml:space="preserve">the enabling provisions of </w:t>
      </w:r>
      <w:r w:rsidR="00634427">
        <w:rPr>
          <w:rFonts w:ascii="Times New Roman" w:hAnsi="Times New Roman" w:cs="Times New Roman"/>
          <w:color w:val="000000" w:themeColor="text1"/>
          <w:sz w:val="24"/>
          <w:szCs w:val="24"/>
        </w:rPr>
        <w:t xml:space="preserve">the </w:t>
      </w:r>
      <w:r w:rsidR="000519D7" w:rsidRPr="000519D7">
        <w:rPr>
          <w:rFonts w:ascii="Times New Roman" w:hAnsi="Times New Roman" w:cs="Times New Roman"/>
          <w:color w:val="000000" w:themeColor="text1"/>
          <w:sz w:val="24"/>
          <w:szCs w:val="24"/>
        </w:rPr>
        <w:t>DRAP Act, 2012</w:t>
      </w:r>
      <w:r w:rsidR="00025649">
        <w:rPr>
          <w:rFonts w:ascii="Times New Roman" w:hAnsi="Times New Roman" w:cs="Times New Roman"/>
          <w:color w:val="000000" w:themeColor="text1"/>
          <w:sz w:val="24"/>
          <w:szCs w:val="24"/>
        </w:rPr>
        <w:t xml:space="preserve"> and </w:t>
      </w:r>
      <w:r w:rsidR="000519D7" w:rsidRPr="000519D7">
        <w:rPr>
          <w:rFonts w:ascii="Times New Roman" w:hAnsi="Times New Roman" w:cs="Times New Roman"/>
          <w:color w:val="000000" w:themeColor="text1"/>
          <w:sz w:val="24"/>
          <w:szCs w:val="24"/>
        </w:rPr>
        <w:t>Drug</w:t>
      </w:r>
      <w:r w:rsidR="00634427">
        <w:rPr>
          <w:rFonts w:ascii="Times New Roman" w:hAnsi="Times New Roman" w:cs="Times New Roman"/>
          <w:color w:val="000000" w:themeColor="text1"/>
          <w:sz w:val="24"/>
          <w:szCs w:val="24"/>
        </w:rPr>
        <w:t>s</w:t>
      </w:r>
      <w:r w:rsidR="000519D7" w:rsidRPr="000519D7">
        <w:rPr>
          <w:rFonts w:ascii="Times New Roman" w:hAnsi="Times New Roman" w:cs="Times New Roman"/>
          <w:color w:val="000000" w:themeColor="text1"/>
          <w:sz w:val="24"/>
          <w:szCs w:val="24"/>
        </w:rPr>
        <w:t xml:space="preserve"> Act, 1976 and rules framed their under. </w:t>
      </w:r>
      <w:r w:rsidR="00186743">
        <w:rPr>
          <w:rFonts w:ascii="Times New Roman" w:hAnsi="Times New Roman" w:cs="Times New Roman"/>
          <w:color w:val="000000" w:themeColor="text1"/>
          <w:sz w:val="24"/>
          <w:szCs w:val="24"/>
        </w:rPr>
        <w:t xml:space="preserve">Therapeutics drugs </w:t>
      </w:r>
      <w:r w:rsidR="00520999">
        <w:rPr>
          <w:rFonts w:ascii="Times New Roman" w:hAnsi="Times New Roman" w:cs="Times New Roman"/>
          <w:color w:val="000000" w:themeColor="text1"/>
          <w:sz w:val="24"/>
          <w:szCs w:val="24"/>
        </w:rPr>
        <w:t xml:space="preserve">are </w:t>
      </w:r>
      <w:r w:rsidR="00435B7A">
        <w:rPr>
          <w:rFonts w:ascii="Times New Roman" w:hAnsi="Times New Roman" w:cs="Times New Roman"/>
          <w:color w:val="000000" w:themeColor="text1"/>
          <w:sz w:val="24"/>
          <w:szCs w:val="24"/>
        </w:rPr>
        <w:t>subjected</w:t>
      </w:r>
      <w:r w:rsidR="00520999">
        <w:rPr>
          <w:rFonts w:ascii="Times New Roman" w:hAnsi="Times New Roman" w:cs="Times New Roman"/>
          <w:color w:val="000000" w:themeColor="text1"/>
          <w:sz w:val="24"/>
          <w:szCs w:val="24"/>
        </w:rPr>
        <w:t xml:space="preserve"> to </w:t>
      </w:r>
      <w:r w:rsidR="00027F87">
        <w:rPr>
          <w:rFonts w:ascii="Times New Roman" w:hAnsi="Times New Roman" w:cs="Times New Roman"/>
          <w:color w:val="000000" w:themeColor="text1"/>
          <w:sz w:val="24"/>
          <w:szCs w:val="24"/>
        </w:rPr>
        <w:t xml:space="preserve">additional </w:t>
      </w:r>
      <w:r w:rsidR="00520999">
        <w:rPr>
          <w:rFonts w:ascii="Times New Roman" w:hAnsi="Times New Roman" w:cs="Times New Roman"/>
          <w:color w:val="000000" w:themeColor="text1"/>
          <w:sz w:val="24"/>
          <w:szCs w:val="24"/>
        </w:rPr>
        <w:t>regulatory oversight under their respective laws as under:</w:t>
      </w:r>
    </w:p>
    <w:tbl>
      <w:tblPr>
        <w:tblStyle w:val="TableGrid"/>
        <w:tblW w:w="0" w:type="auto"/>
        <w:tblLook w:val="04A0" w:firstRow="1" w:lastRow="0" w:firstColumn="1" w:lastColumn="0" w:noHBand="0" w:noVBand="1"/>
      </w:tblPr>
      <w:tblGrid>
        <w:gridCol w:w="583"/>
        <w:gridCol w:w="4941"/>
        <w:gridCol w:w="3826"/>
      </w:tblGrid>
      <w:tr w:rsidR="00435B7A" w14:paraId="4AD8374E" w14:textId="77777777" w:rsidTr="0028575C">
        <w:tc>
          <w:tcPr>
            <w:tcW w:w="583" w:type="dxa"/>
          </w:tcPr>
          <w:p w14:paraId="7EAFD707" w14:textId="406E6B04" w:rsidR="00435B7A" w:rsidRPr="00435B7A" w:rsidRDefault="00631B20" w:rsidP="00435B7A">
            <w:pPr>
              <w:jc w:val="both"/>
              <w:rPr>
                <w:rFonts w:ascii="Times New Roman" w:hAnsi="Times New Roman" w:cs="Times New Roman"/>
                <w:b/>
                <w:bCs/>
                <w:color w:val="000000" w:themeColor="text1"/>
                <w:sz w:val="24"/>
                <w:szCs w:val="24"/>
              </w:rPr>
            </w:pPr>
            <w:r w:rsidRPr="00435B7A">
              <w:rPr>
                <w:rFonts w:ascii="Times New Roman" w:hAnsi="Times New Roman" w:cs="Times New Roman"/>
                <w:b/>
                <w:bCs/>
                <w:color w:val="000000" w:themeColor="text1"/>
                <w:sz w:val="24"/>
                <w:szCs w:val="24"/>
              </w:rPr>
              <w:t>S</w:t>
            </w:r>
            <w:r w:rsidR="00027F87">
              <w:rPr>
                <w:rFonts w:ascii="Times New Roman" w:hAnsi="Times New Roman" w:cs="Times New Roman"/>
                <w:b/>
                <w:bCs/>
                <w:color w:val="000000" w:themeColor="text1"/>
                <w:sz w:val="24"/>
                <w:szCs w:val="24"/>
              </w:rPr>
              <w:t>r.</w:t>
            </w:r>
          </w:p>
        </w:tc>
        <w:tc>
          <w:tcPr>
            <w:tcW w:w="4941" w:type="dxa"/>
          </w:tcPr>
          <w:p w14:paraId="3AD92E31" w14:textId="73605EE6" w:rsidR="00435B7A" w:rsidRPr="00435B7A" w:rsidRDefault="00620B0A" w:rsidP="00435B7A">
            <w:pPr>
              <w:jc w:val="both"/>
              <w:rPr>
                <w:rFonts w:ascii="Times New Roman" w:hAnsi="Times New Roman" w:cs="Times New Roman"/>
                <w:b/>
                <w:bCs/>
                <w:color w:val="000000" w:themeColor="text1"/>
                <w:sz w:val="24"/>
                <w:szCs w:val="24"/>
              </w:rPr>
            </w:pPr>
            <w:r w:rsidRPr="00435B7A">
              <w:rPr>
                <w:rFonts w:ascii="Times New Roman" w:hAnsi="Times New Roman" w:cs="Times New Roman"/>
                <w:b/>
                <w:bCs/>
                <w:color w:val="000000" w:themeColor="text1"/>
                <w:sz w:val="24"/>
                <w:szCs w:val="24"/>
              </w:rPr>
              <w:t>Types of Therapeutics Goods</w:t>
            </w:r>
          </w:p>
        </w:tc>
        <w:tc>
          <w:tcPr>
            <w:tcW w:w="3826" w:type="dxa"/>
          </w:tcPr>
          <w:p w14:paraId="38CDD103" w14:textId="38AE195B" w:rsidR="00435B7A" w:rsidRPr="00435B7A" w:rsidRDefault="00620B0A" w:rsidP="00435B7A">
            <w:pPr>
              <w:jc w:val="both"/>
              <w:rPr>
                <w:rFonts w:ascii="Times New Roman" w:hAnsi="Times New Roman" w:cs="Times New Roman"/>
                <w:b/>
                <w:bCs/>
                <w:color w:val="000000" w:themeColor="text1"/>
                <w:sz w:val="24"/>
                <w:szCs w:val="24"/>
              </w:rPr>
            </w:pPr>
            <w:r w:rsidRPr="00435B7A">
              <w:rPr>
                <w:rFonts w:ascii="Times New Roman" w:hAnsi="Times New Roman" w:cs="Times New Roman"/>
                <w:b/>
                <w:bCs/>
                <w:color w:val="000000" w:themeColor="text1"/>
                <w:sz w:val="24"/>
                <w:szCs w:val="24"/>
              </w:rPr>
              <w:t>Applicable Laws</w:t>
            </w:r>
          </w:p>
        </w:tc>
      </w:tr>
      <w:tr w:rsidR="00435B7A" w14:paraId="56ECEA16" w14:textId="77777777" w:rsidTr="0028575C">
        <w:tc>
          <w:tcPr>
            <w:tcW w:w="583" w:type="dxa"/>
          </w:tcPr>
          <w:p w14:paraId="63CE95A8" w14:textId="77777777" w:rsidR="00435B7A" w:rsidRPr="00435B7A" w:rsidRDefault="00435B7A" w:rsidP="008E12F2">
            <w:pPr>
              <w:pStyle w:val="ListParagraph"/>
              <w:numPr>
                <w:ilvl w:val="0"/>
                <w:numId w:val="14"/>
              </w:numPr>
              <w:spacing w:line="312" w:lineRule="auto"/>
              <w:ind w:left="641" w:hanging="357"/>
              <w:contextualSpacing w:val="0"/>
              <w:jc w:val="both"/>
              <w:rPr>
                <w:rFonts w:ascii="Times New Roman" w:hAnsi="Times New Roman" w:cs="Times New Roman"/>
                <w:color w:val="000000" w:themeColor="text1"/>
                <w:sz w:val="24"/>
                <w:szCs w:val="24"/>
              </w:rPr>
            </w:pPr>
          </w:p>
        </w:tc>
        <w:tc>
          <w:tcPr>
            <w:tcW w:w="4941" w:type="dxa"/>
          </w:tcPr>
          <w:p w14:paraId="07504492" w14:textId="61A99E27" w:rsidR="00435B7A" w:rsidRDefault="00A15260" w:rsidP="008E12F2">
            <w:pPr>
              <w:spacing w:line="312"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AD5950" w:rsidRPr="00C30E3E">
              <w:rPr>
                <w:rFonts w:ascii="Times New Roman" w:eastAsia="Times New Roman" w:hAnsi="Times New Roman" w:cs="Times New Roman"/>
                <w:color w:val="000000" w:themeColor="text1"/>
                <w:sz w:val="24"/>
                <w:szCs w:val="24"/>
              </w:rPr>
              <w:t xml:space="preserve">harmaceutical </w:t>
            </w:r>
            <w:r w:rsidR="00AD5950">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B</w:t>
            </w:r>
            <w:r w:rsidR="00AD5950">
              <w:rPr>
                <w:rFonts w:ascii="Times New Roman" w:eastAsia="Times New Roman" w:hAnsi="Times New Roman" w:cs="Times New Roman"/>
                <w:color w:val="000000" w:themeColor="text1"/>
                <w:sz w:val="24"/>
                <w:szCs w:val="24"/>
              </w:rPr>
              <w:t xml:space="preserve">iological </w:t>
            </w:r>
            <w:r w:rsidR="00AD5950" w:rsidRPr="00C30E3E">
              <w:rPr>
                <w:rFonts w:ascii="Times New Roman" w:eastAsia="Times New Roman" w:hAnsi="Times New Roman" w:cs="Times New Roman"/>
                <w:color w:val="000000" w:themeColor="text1"/>
                <w:sz w:val="24"/>
                <w:szCs w:val="24"/>
              </w:rPr>
              <w:t>drug</w:t>
            </w:r>
            <w:r>
              <w:rPr>
                <w:rFonts w:ascii="Times New Roman" w:eastAsia="Times New Roman" w:hAnsi="Times New Roman" w:cs="Times New Roman"/>
                <w:color w:val="000000" w:themeColor="text1"/>
                <w:sz w:val="24"/>
                <w:szCs w:val="24"/>
              </w:rPr>
              <w:t>s</w:t>
            </w:r>
            <w:r w:rsidR="00AD5950" w:rsidRPr="00C30E3E">
              <w:rPr>
                <w:rFonts w:ascii="Times New Roman" w:eastAsia="Times New Roman" w:hAnsi="Times New Roman" w:cs="Times New Roman"/>
                <w:color w:val="000000" w:themeColor="text1"/>
                <w:sz w:val="24"/>
                <w:szCs w:val="24"/>
              </w:rPr>
              <w:t xml:space="preserve"> </w:t>
            </w:r>
            <w:r w:rsidR="00A24DF2">
              <w:rPr>
                <w:rFonts w:ascii="Times New Roman" w:eastAsia="Times New Roman" w:hAnsi="Times New Roman" w:cs="Times New Roman"/>
                <w:color w:val="000000" w:themeColor="text1"/>
                <w:sz w:val="24"/>
                <w:szCs w:val="24"/>
              </w:rPr>
              <w:br/>
            </w:r>
            <w:r w:rsidR="009D7716">
              <w:rPr>
                <w:rFonts w:ascii="Times New Roman" w:eastAsia="Times New Roman" w:hAnsi="Times New Roman" w:cs="Times New Roman"/>
                <w:color w:val="000000" w:themeColor="text1"/>
                <w:sz w:val="24"/>
                <w:szCs w:val="24"/>
              </w:rPr>
              <w:t>e.g., Finished</w:t>
            </w:r>
            <w:r>
              <w:rPr>
                <w:rFonts w:ascii="Times New Roman" w:eastAsia="Times New Roman" w:hAnsi="Times New Roman" w:cs="Times New Roman"/>
                <w:color w:val="000000" w:themeColor="text1"/>
                <w:sz w:val="24"/>
                <w:szCs w:val="24"/>
              </w:rPr>
              <w:t xml:space="preserve"> drug </w:t>
            </w:r>
            <w:r w:rsidR="00C178C5" w:rsidRPr="00C30E3E">
              <w:rPr>
                <w:rFonts w:ascii="Times New Roman" w:eastAsia="Times New Roman" w:hAnsi="Times New Roman" w:cs="Times New Roman"/>
                <w:color w:val="000000" w:themeColor="text1"/>
                <w:sz w:val="24"/>
                <w:szCs w:val="24"/>
              </w:rPr>
              <w:t>product</w:t>
            </w:r>
            <w:r w:rsidR="00C178C5">
              <w:rPr>
                <w:rFonts w:ascii="Times New Roman" w:eastAsia="Times New Roman" w:hAnsi="Times New Roman" w:cs="Times New Roman"/>
                <w:color w:val="000000" w:themeColor="text1"/>
                <w:sz w:val="24"/>
                <w:szCs w:val="24"/>
              </w:rPr>
              <w:t>s and</w:t>
            </w:r>
            <w:r w:rsidR="00A730D6">
              <w:rPr>
                <w:rFonts w:ascii="Times New Roman" w:eastAsia="Times New Roman" w:hAnsi="Times New Roman" w:cs="Times New Roman"/>
                <w:color w:val="000000" w:themeColor="text1"/>
                <w:sz w:val="24"/>
                <w:szCs w:val="24"/>
              </w:rPr>
              <w:t xml:space="preserve"> </w:t>
            </w:r>
            <w:r w:rsidR="00C178C5">
              <w:rPr>
                <w:rFonts w:ascii="Times New Roman" w:eastAsia="Times New Roman" w:hAnsi="Times New Roman" w:cs="Times New Roman"/>
                <w:color w:val="000000" w:themeColor="text1"/>
                <w:sz w:val="24"/>
                <w:szCs w:val="24"/>
              </w:rPr>
              <w:t xml:space="preserve">their </w:t>
            </w:r>
            <w:r w:rsidR="00A730D6">
              <w:rPr>
                <w:rFonts w:ascii="Times New Roman" w:eastAsia="Times New Roman" w:hAnsi="Times New Roman" w:cs="Times New Roman"/>
                <w:color w:val="000000" w:themeColor="text1"/>
                <w:sz w:val="24"/>
                <w:szCs w:val="24"/>
              </w:rPr>
              <w:t xml:space="preserve">starting materials </w:t>
            </w:r>
            <w:r w:rsidR="00C178C5">
              <w:rPr>
                <w:rFonts w:ascii="Times New Roman" w:eastAsia="Times New Roman" w:hAnsi="Times New Roman" w:cs="Times New Roman"/>
                <w:color w:val="000000" w:themeColor="text1"/>
                <w:sz w:val="24"/>
                <w:szCs w:val="24"/>
              </w:rPr>
              <w:t>including A</w:t>
            </w:r>
            <w:r w:rsidR="00AD5950">
              <w:rPr>
                <w:rFonts w:ascii="Times New Roman" w:eastAsia="Times New Roman" w:hAnsi="Times New Roman" w:cs="Times New Roman"/>
                <w:color w:val="000000" w:themeColor="text1"/>
                <w:sz w:val="24"/>
                <w:szCs w:val="24"/>
              </w:rPr>
              <w:t xml:space="preserve">ctive </w:t>
            </w:r>
            <w:r w:rsidR="00C178C5">
              <w:rPr>
                <w:rFonts w:ascii="Times New Roman" w:eastAsia="Times New Roman" w:hAnsi="Times New Roman" w:cs="Times New Roman"/>
                <w:color w:val="000000" w:themeColor="text1"/>
                <w:sz w:val="24"/>
                <w:szCs w:val="24"/>
              </w:rPr>
              <w:t>P</w:t>
            </w:r>
            <w:r w:rsidR="00AD5950">
              <w:rPr>
                <w:rFonts w:ascii="Times New Roman" w:eastAsia="Times New Roman" w:hAnsi="Times New Roman" w:cs="Times New Roman"/>
                <w:color w:val="000000" w:themeColor="text1"/>
                <w:sz w:val="24"/>
                <w:szCs w:val="24"/>
              </w:rPr>
              <w:t xml:space="preserve">harmaceutical </w:t>
            </w:r>
            <w:r w:rsidR="00C178C5">
              <w:rPr>
                <w:rFonts w:ascii="Times New Roman" w:eastAsia="Times New Roman" w:hAnsi="Times New Roman" w:cs="Times New Roman"/>
                <w:color w:val="000000" w:themeColor="text1"/>
                <w:sz w:val="24"/>
                <w:szCs w:val="24"/>
              </w:rPr>
              <w:t>I</w:t>
            </w:r>
            <w:r w:rsidR="00AD5950">
              <w:rPr>
                <w:rFonts w:ascii="Times New Roman" w:eastAsia="Times New Roman" w:hAnsi="Times New Roman" w:cs="Times New Roman"/>
                <w:color w:val="000000" w:themeColor="text1"/>
                <w:sz w:val="24"/>
                <w:szCs w:val="24"/>
              </w:rPr>
              <w:t>ngredients (APIs) and drug substances (DS)</w:t>
            </w:r>
            <w:r w:rsidR="00C178C5">
              <w:rPr>
                <w:rFonts w:ascii="Times New Roman" w:eastAsia="Times New Roman" w:hAnsi="Times New Roman" w:cs="Times New Roman"/>
                <w:color w:val="000000" w:themeColor="text1"/>
                <w:sz w:val="24"/>
                <w:szCs w:val="24"/>
              </w:rPr>
              <w:t>, etc.</w:t>
            </w:r>
          </w:p>
        </w:tc>
        <w:tc>
          <w:tcPr>
            <w:tcW w:w="3826" w:type="dxa"/>
          </w:tcPr>
          <w:p w14:paraId="2D635627" w14:textId="6DFD22CF" w:rsidR="00435B7A" w:rsidRDefault="008E12F2" w:rsidP="008E12F2">
            <w:pPr>
              <w:spacing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w:t>
            </w:r>
            <w:r w:rsidRPr="000519D7">
              <w:rPr>
                <w:rFonts w:ascii="Times New Roman" w:hAnsi="Times New Roman" w:cs="Times New Roman"/>
                <w:color w:val="000000" w:themeColor="text1"/>
                <w:sz w:val="24"/>
                <w:szCs w:val="24"/>
              </w:rPr>
              <w:t>rug (</w:t>
            </w:r>
            <w:r>
              <w:rPr>
                <w:rFonts w:ascii="Times New Roman" w:hAnsi="Times New Roman" w:cs="Times New Roman"/>
                <w:color w:val="000000" w:themeColor="text1"/>
                <w:sz w:val="24"/>
                <w:szCs w:val="24"/>
              </w:rPr>
              <w:t>I</w:t>
            </w:r>
            <w:r w:rsidRPr="000519D7">
              <w:rPr>
                <w:rFonts w:ascii="Times New Roman" w:hAnsi="Times New Roman" w:cs="Times New Roman"/>
                <w:color w:val="000000" w:themeColor="text1"/>
                <w:sz w:val="24"/>
                <w:szCs w:val="24"/>
              </w:rPr>
              <w:t xml:space="preserve">mport &amp; </w:t>
            </w:r>
            <w:r>
              <w:rPr>
                <w:rFonts w:ascii="Times New Roman" w:hAnsi="Times New Roman" w:cs="Times New Roman"/>
                <w:color w:val="000000" w:themeColor="text1"/>
                <w:sz w:val="24"/>
                <w:szCs w:val="24"/>
              </w:rPr>
              <w:t>E</w:t>
            </w:r>
            <w:r w:rsidRPr="000519D7">
              <w:rPr>
                <w:rFonts w:ascii="Times New Roman" w:hAnsi="Times New Roman" w:cs="Times New Roman"/>
                <w:color w:val="000000" w:themeColor="text1"/>
                <w:sz w:val="24"/>
                <w:szCs w:val="24"/>
              </w:rPr>
              <w:t>xport),</w:t>
            </w:r>
            <w:r w:rsidR="0028575C">
              <w:rPr>
                <w:rFonts w:ascii="Times New Roman" w:hAnsi="Times New Roman" w:cs="Times New Roman"/>
                <w:color w:val="000000" w:themeColor="text1"/>
                <w:sz w:val="24"/>
                <w:szCs w:val="24"/>
              </w:rPr>
              <w:t xml:space="preserve"> Ru</w:t>
            </w:r>
            <w:r w:rsidRPr="000519D7">
              <w:rPr>
                <w:rFonts w:ascii="Times New Roman" w:hAnsi="Times New Roman" w:cs="Times New Roman"/>
                <w:color w:val="000000" w:themeColor="text1"/>
                <w:sz w:val="24"/>
                <w:szCs w:val="24"/>
              </w:rPr>
              <w:t>les, 1976</w:t>
            </w:r>
          </w:p>
        </w:tc>
      </w:tr>
      <w:tr w:rsidR="00435B7A" w14:paraId="11F2982F" w14:textId="77777777" w:rsidTr="0028575C">
        <w:tc>
          <w:tcPr>
            <w:tcW w:w="583" w:type="dxa"/>
          </w:tcPr>
          <w:p w14:paraId="59DD389D" w14:textId="77777777" w:rsidR="00435B7A" w:rsidRPr="00435B7A" w:rsidRDefault="00435B7A" w:rsidP="008E12F2">
            <w:pPr>
              <w:pStyle w:val="ListParagraph"/>
              <w:numPr>
                <w:ilvl w:val="0"/>
                <w:numId w:val="14"/>
              </w:numPr>
              <w:spacing w:line="312" w:lineRule="auto"/>
              <w:ind w:left="641" w:hanging="357"/>
              <w:contextualSpacing w:val="0"/>
              <w:jc w:val="both"/>
              <w:rPr>
                <w:rFonts w:ascii="Times New Roman" w:hAnsi="Times New Roman" w:cs="Times New Roman"/>
                <w:color w:val="000000" w:themeColor="text1"/>
                <w:sz w:val="24"/>
                <w:szCs w:val="24"/>
              </w:rPr>
            </w:pPr>
          </w:p>
        </w:tc>
        <w:tc>
          <w:tcPr>
            <w:tcW w:w="4941" w:type="dxa"/>
          </w:tcPr>
          <w:p w14:paraId="16D1CB16" w14:textId="7B6AD783" w:rsidR="00435B7A" w:rsidRDefault="00A24DF2" w:rsidP="008E12F2">
            <w:pPr>
              <w:spacing w:line="312" w:lineRule="auto"/>
              <w:jc w:val="both"/>
              <w:rPr>
                <w:rFonts w:ascii="Times New Roman" w:hAnsi="Times New Roman" w:cs="Times New Roman"/>
                <w:color w:val="000000" w:themeColor="text1"/>
                <w:sz w:val="24"/>
                <w:szCs w:val="24"/>
              </w:rPr>
            </w:pPr>
            <w:r w:rsidRPr="00C30E3E">
              <w:rPr>
                <w:rFonts w:ascii="Times New Roman" w:eastAsia="Times New Roman" w:hAnsi="Times New Roman" w:cs="Times New Roman"/>
                <w:color w:val="000000" w:themeColor="text1"/>
                <w:sz w:val="24"/>
                <w:szCs w:val="24"/>
              </w:rPr>
              <w:t>Medical Devices</w:t>
            </w:r>
            <w:r>
              <w:rPr>
                <w:rFonts w:ascii="Times New Roman" w:eastAsia="Times New Roman" w:hAnsi="Times New Roman" w:cs="Times New Roman"/>
                <w:color w:val="000000" w:themeColor="text1"/>
                <w:sz w:val="24"/>
                <w:szCs w:val="24"/>
              </w:rPr>
              <w:t xml:space="preserve"> </w:t>
            </w:r>
          </w:p>
        </w:tc>
        <w:tc>
          <w:tcPr>
            <w:tcW w:w="3826" w:type="dxa"/>
          </w:tcPr>
          <w:p w14:paraId="0968BBA0" w14:textId="4F86C595" w:rsidR="00435B7A" w:rsidRDefault="00631B20" w:rsidP="008E12F2">
            <w:pPr>
              <w:spacing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8E12F2" w:rsidRPr="000519D7">
              <w:rPr>
                <w:rFonts w:ascii="Times New Roman" w:hAnsi="Times New Roman" w:cs="Times New Roman"/>
                <w:color w:val="000000" w:themeColor="text1"/>
                <w:sz w:val="24"/>
                <w:szCs w:val="24"/>
              </w:rPr>
              <w:t xml:space="preserve">Medical Devices, </w:t>
            </w:r>
            <w:r w:rsidR="008E12F2">
              <w:rPr>
                <w:rFonts w:ascii="Times New Roman" w:hAnsi="Times New Roman" w:cs="Times New Roman"/>
                <w:color w:val="000000" w:themeColor="text1"/>
                <w:sz w:val="24"/>
                <w:szCs w:val="24"/>
              </w:rPr>
              <w:t>R</w:t>
            </w:r>
            <w:r w:rsidR="008E12F2" w:rsidRPr="000519D7">
              <w:rPr>
                <w:rFonts w:ascii="Times New Roman" w:hAnsi="Times New Roman" w:cs="Times New Roman"/>
                <w:color w:val="000000" w:themeColor="text1"/>
                <w:sz w:val="24"/>
                <w:szCs w:val="24"/>
              </w:rPr>
              <w:t>ules, 2017</w:t>
            </w:r>
          </w:p>
        </w:tc>
      </w:tr>
      <w:tr w:rsidR="00435B7A" w14:paraId="2D967BBB" w14:textId="77777777" w:rsidTr="0028575C">
        <w:tc>
          <w:tcPr>
            <w:tcW w:w="583" w:type="dxa"/>
          </w:tcPr>
          <w:p w14:paraId="22C4F940" w14:textId="77777777" w:rsidR="00435B7A" w:rsidRPr="00435B7A" w:rsidRDefault="00435B7A" w:rsidP="008E12F2">
            <w:pPr>
              <w:pStyle w:val="ListParagraph"/>
              <w:numPr>
                <w:ilvl w:val="0"/>
                <w:numId w:val="14"/>
              </w:numPr>
              <w:spacing w:line="312" w:lineRule="auto"/>
              <w:ind w:left="641" w:hanging="357"/>
              <w:contextualSpacing w:val="0"/>
              <w:jc w:val="both"/>
              <w:rPr>
                <w:rFonts w:ascii="Times New Roman" w:hAnsi="Times New Roman" w:cs="Times New Roman"/>
                <w:color w:val="000000" w:themeColor="text1"/>
                <w:sz w:val="24"/>
                <w:szCs w:val="24"/>
              </w:rPr>
            </w:pPr>
          </w:p>
        </w:tc>
        <w:tc>
          <w:tcPr>
            <w:tcW w:w="4941" w:type="dxa"/>
          </w:tcPr>
          <w:p w14:paraId="7B872C26" w14:textId="77777777" w:rsidR="008E12F2" w:rsidRDefault="00A24DF2" w:rsidP="008E12F2">
            <w:pPr>
              <w:spacing w:line="312" w:lineRule="auto"/>
              <w:jc w:val="both"/>
              <w:rPr>
                <w:rFonts w:ascii="Times New Roman" w:eastAsia="Times New Roman" w:hAnsi="Times New Roman" w:cs="Times New Roman"/>
                <w:color w:val="000000" w:themeColor="text1"/>
                <w:sz w:val="24"/>
                <w:szCs w:val="24"/>
              </w:rPr>
            </w:pPr>
            <w:r w:rsidRPr="0083623E">
              <w:rPr>
                <w:rFonts w:ascii="Times New Roman" w:eastAsia="Times New Roman" w:hAnsi="Times New Roman" w:cs="Times New Roman"/>
                <w:color w:val="000000" w:themeColor="text1"/>
                <w:sz w:val="24"/>
                <w:szCs w:val="24"/>
              </w:rPr>
              <w:t xml:space="preserve">Health &amp; OTC Product </w:t>
            </w:r>
          </w:p>
          <w:p w14:paraId="799ACC3C" w14:textId="57E8BC50" w:rsidR="00435B7A" w:rsidRDefault="009D7716" w:rsidP="009D7716">
            <w:pPr>
              <w:spacing w:line="312" w:lineRule="auto"/>
              <w:jc w:val="both"/>
              <w:rPr>
                <w:rFonts w:ascii="Times New Roman" w:hAnsi="Times New Roman" w:cs="Times New Roman"/>
                <w:color w:val="000000" w:themeColor="text1"/>
                <w:sz w:val="24"/>
                <w:szCs w:val="24"/>
              </w:rPr>
            </w:pPr>
            <w:r w:rsidRPr="0083623E">
              <w:rPr>
                <w:rFonts w:ascii="Times New Roman" w:eastAsia="Times New Roman" w:hAnsi="Times New Roman" w:cs="Times New Roman"/>
                <w:color w:val="000000" w:themeColor="text1"/>
                <w:sz w:val="24"/>
                <w:szCs w:val="24"/>
              </w:rPr>
              <w:t>e.g.,</w:t>
            </w:r>
            <w:r w:rsidR="00A24DF2" w:rsidRPr="0083623E">
              <w:rPr>
                <w:rFonts w:ascii="Times New Roman" w:eastAsia="Times New Roman" w:hAnsi="Times New Roman" w:cs="Times New Roman"/>
                <w:color w:val="000000" w:themeColor="text1"/>
                <w:sz w:val="24"/>
                <w:szCs w:val="24"/>
              </w:rPr>
              <w:t xml:space="preserve"> nutraceuticals, herbals, ayurvedic and homeopathic products, b</w:t>
            </w:r>
            <w:r w:rsidR="00A24DF2" w:rsidRPr="0083623E">
              <w:rPr>
                <w:rFonts w:ascii="Times New Roman" w:hAnsi="Times New Roman" w:cs="Times New Roman"/>
                <w:sz w:val="26"/>
                <w:szCs w:val="26"/>
              </w:rPr>
              <w:t>iochemic and Chinese products</w:t>
            </w:r>
            <w:r w:rsidR="00A24DF2" w:rsidRPr="0083623E">
              <w:rPr>
                <w:rFonts w:ascii="Times New Roman" w:eastAsia="Times New Roman" w:hAnsi="Times New Roman" w:cs="Times New Roman"/>
                <w:color w:val="000000" w:themeColor="text1"/>
                <w:sz w:val="24"/>
                <w:szCs w:val="24"/>
              </w:rPr>
              <w:t>) and their raw materials.</w:t>
            </w:r>
          </w:p>
        </w:tc>
        <w:tc>
          <w:tcPr>
            <w:tcW w:w="3826" w:type="dxa"/>
          </w:tcPr>
          <w:p w14:paraId="56435FE0" w14:textId="77777777" w:rsidR="00631B20" w:rsidRPr="00631B20" w:rsidRDefault="00631B20" w:rsidP="00631B20">
            <w:pPr>
              <w:tabs>
                <w:tab w:val="left" w:pos="1170"/>
              </w:tabs>
              <w:spacing w:before="120" w:after="120"/>
              <w:jc w:val="both"/>
              <w:rPr>
                <w:rFonts w:asciiTheme="majorBidi" w:hAnsiTheme="majorBidi" w:cstheme="majorBidi"/>
                <w:sz w:val="24"/>
                <w:szCs w:val="24"/>
              </w:rPr>
            </w:pPr>
            <w:r w:rsidRPr="00631B20">
              <w:rPr>
                <w:rFonts w:asciiTheme="majorBidi" w:hAnsiTheme="majorBidi" w:cstheme="majorBidi"/>
                <w:sz w:val="24"/>
                <w:szCs w:val="24"/>
              </w:rPr>
              <w:t>The Alternative Medicines &amp; Health Products (Enlistment) Rules, 2014</w:t>
            </w:r>
          </w:p>
          <w:p w14:paraId="429A1EA5" w14:textId="063FBD07" w:rsidR="00435B7A" w:rsidRDefault="00435B7A" w:rsidP="008E12F2">
            <w:pPr>
              <w:spacing w:line="312" w:lineRule="auto"/>
              <w:jc w:val="both"/>
              <w:rPr>
                <w:rFonts w:ascii="Times New Roman" w:hAnsi="Times New Roman" w:cs="Times New Roman"/>
                <w:color w:val="000000" w:themeColor="text1"/>
                <w:sz w:val="24"/>
                <w:szCs w:val="24"/>
              </w:rPr>
            </w:pPr>
          </w:p>
        </w:tc>
      </w:tr>
    </w:tbl>
    <w:p w14:paraId="630294B5" w14:textId="77777777" w:rsidR="00D81743" w:rsidRDefault="00DC2C80" w:rsidP="0060749E">
      <w:pPr>
        <w:spacing w:before="120" w:after="120" w:line="360" w:lineRule="auto"/>
        <w:jc w:val="both"/>
        <w:rPr>
          <w:rFonts w:ascii="Times New Roman" w:hAnsi="Times New Roman" w:cs="Times New Roman"/>
          <w:color w:val="000000" w:themeColor="text1"/>
          <w:sz w:val="24"/>
          <w:szCs w:val="24"/>
        </w:rPr>
      </w:pPr>
      <w:r w:rsidRPr="00DC2C80">
        <w:rPr>
          <w:rFonts w:ascii="Times New Roman" w:hAnsi="Times New Roman" w:cs="Times New Roman"/>
          <w:color w:val="000000" w:themeColor="text1"/>
          <w:sz w:val="24"/>
          <w:szCs w:val="24"/>
        </w:rPr>
        <w:t xml:space="preserve">All transactions concerning the consignments of </w:t>
      </w:r>
      <w:r w:rsidR="000769D2">
        <w:rPr>
          <w:rFonts w:ascii="Times New Roman" w:hAnsi="Times New Roman" w:cs="Times New Roman"/>
          <w:color w:val="000000" w:themeColor="text1"/>
          <w:sz w:val="24"/>
          <w:szCs w:val="24"/>
        </w:rPr>
        <w:t xml:space="preserve">therapeutic goods </w:t>
      </w:r>
      <w:r w:rsidRPr="00DC2C80">
        <w:rPr>
          <w:rFonts w:ascii="Times New Roman" w:hAnsi="Times New Roman" w:cs="Times New Roman"/>
          <w:color w:val="000000" w:themeColor="text1"/>
          <w:sz w:val="24"/>
          <w:szCs w:val="24"/>
        </w:rPr>
        <w:t>should be</w:t>
      </w:r>
      <w:r w:rsidR="000769D2">
        <w:rPr>
          <w:rFonts w:ascii="Times New Roman" w:hAnsi="Times New Roman" w:cs="Times New Roman"/>
          <w:color w:val="000000" w:themeColor="text1"/>
          <w:sz w:val="24"/>
          <w:szCs w:val="24"/>
        </w:rPr>
        <w:t xml:space="preserve"> </w:t>
      </w:r>
      <w:r w:rsidR="00DF4ED3">
        <w:rPr>
          <w:rFonts w:ascii="Times New Roman" w:hAnsi="Times New Roman" w:cs="Times New Roman"/>
          <w:color w:val="000000" w:themeColor="text1"/>
          <w:sz w:val="24"/>
          <w:szCs w:val="24"/>
        </w:rPr>
        <w:t xml:space="preserve">reviewed </w:t>
      </w:r>
      <w:r w:rsidR="003B76F5">
        <w:rPr>
          <w:rFonts w:ascii="Times New Roman" w:hAnsi="Times New Roman" w:cs="Times New Roman"/>
          <w:color w:val="000000" w:themeColor="text1"/>
          <w:sz w:val="24"/>
          <w:szCs w:val="24"/>
        </w:rPr>
        <w:t xml:space="preserve">and </w:t>
      </w:r>
      <w:r w:rsidR="00DF4ED3">
        <w:rPr>
          <w:rFonts w:ascii="Times New Roman" w:hAnsi="Times New Roman" w:cs="Times New Roman"/>
          <w:color w:val="000000" w:themeColor="text1"/>
          <w:sz w:val="24"/>
          <w:szCs w:val="24"/>
        </w:rPr>
        <w:t>release</w:t>
      </w:r>
      <w:r w:rsidR="003B76F5">
        <w:rPr>
          <w:rFonts w:ascii="Times New Roman" w:hAnsi="Times New Roman" w:cs="Times New Roman"/>
          <w:color w:val="000000" w:themeColor="text1"/>
          <w:sz w:val="24"/>
          <w:szCs w:val="24"/>
        </w:rPr>
        <w:t>d</w:t>
      </w:r>
      <w:r w:rsidR="00DF4ED3">
        <w:rPr>
          <w:rFonts w:ascii="Times New Roman" w:hAnsi="Times New Roman" w:cs="Times New Roman"/>
          <w:color w:val="000000" w:themeColor="text1"/>
          <w:sz w:val="24"/>
          <w:szCs w:val="24"/>
        </w:rPr>
        <w:t xml:space="preserve"> by the </w:t>
      </w:r>
      <w:r w:rsidR="003B76F5">
        <w:rPr>
          <w:rFonts w:ascii="Times New Roman" w:hAnsi="Times New Roman" w:cs="Times New Roman"/>
          <w:color w:val="000000" w:themeColor="text1"/>
          <w:sz w:val="24"/>
          <w:szCs w:val="24"/>
        </w:rPr>
        <w:t xml:space="preserve">authorized officers of the </w:t>
      </w:r>
      <w:r w:rsidR="00DF4ED3">
        <w:rPr>
          <w:rFonts w:ascii="Times New Roman" w:hAnsi="Times New Roman" w:cs="Times New Roman"/>
          <w:color w:val="000000" w:themeColor="text1"/>
          <w:sz w:val="24"/>
          <w:szCs w:val="24"/>
        </w:rPr>
        <w:t>Drug Regulatory Authority of Pakistan</w:t>
      </w:r>
      <w:r w:rsidR="00732384">
        <w:rPr>
          <w:rFonts w:ascii="Times New Roman" w:hAnsi="Times New Roman" w:cs="Times New Roman"/>
          <w:color w:val="000000" w:themeColor="text1"/>
          <w:sz w:val="24"/>
          <w:szCs w:val="24"/>
        </w:rPr>
        <w:t>, and</w:t>
      </w:r>
      <w:r w:rsidR="0060749E">
        <w:rPr>
          <w:rFonts w:ascii="Times New Roman" w:hAnsi="Times New Roman" w:cs="Times New Roman"/>
          <w:color w:val="000000" w:themeColor="text1"/>
          <w:sz w:val="24"/>
          <w:szCs w:val="24"/>
        </w:rPr>
        <w:t xml:space="preserve"> </w:t>
      </w:r>
      <w:r w:rsidR="00732384">
        <w:rPr>
          <w:rFonts w:ascii="Times New Roman" w:hAnsi="Times New Roman" w:cs="Times New Roman"/>
          <w:color w:val="000000" w:themeColor="text1"/>
          <w:sz w:val="24"/>
          <w:szCs w:val="24"/>
        </w:rPr>
        <w:t>u</w:t>
      </w:r>
      <w:r w:rsidRPr="00DC2C80">
        <w:rPr>
          <w:rFonts w:ascii="Times New Roman" w:hAnsi="Times New Roman" w:cs="Times New Roman"/>
          <w:color w:val="000000" w:themeColor="text1"/>
          <w:sz w:val="24"/>
          <w:szCs w:val="24"/>
        </w:rPr>
        <w:t xml:space="preserve">nless otherwise specified, only </w:t>
      </w:r>
      <w:r w:rsidR="00FC256F">
        <w:rPr>
          <w:rFonts w:ascii="Times New Roman" w:hAnsi="Times New Roman" w:cs="Times New Roman"/>
          <w:color w:val="000000" w:themeColor="text1"/>
          <w:sz w:val="24"/>
          <w:szCs w:val="24"/>
        </w:rPr>
        <w:t xml:space="preserve">eligible importers </w:t>
      </w:r>
      <w:r w:rsidR="0010512A">
        <w:rPr>
          <w:rFonts w:ascii="Times New Roman" w:hAnsi="Times New Roman" w:cs="Times New Roman"/>
          <w:color w:val="000000" w:themeColor="text1"/>
          <w:sz w:val="24"/>
          <w:szCs w:val="24"/>
        </w:rPr>
        <w:t>(</w:t>
      </w:r>
      <w:r w:rsidR="00FC256F">
        <w:rPr>
          <w:rFonts w:ascii="Times New Roman" w:hAnsi="Times New Roman" w:cs="Times New Roman"/>
          <w:color w:val="000000" w:themeColor="text1"/>
          <w:sz w:val="24"/>
          <w:szCs w:val="24"/>
        </w:rPr>
        <w:t>or exporters</w:t>
      </w:r>
      <w:r w:rsidR="0010512A">
        <w:rPr>
          <w:rFonts w:ascii="Times New Roman" w:hAnsi="Times New Roman" w:cs="Times New Roman"/>
          <w:color w:val="000000" w:themeColor="text1"/>
          <w:sz w:val="24"/>
          <w:szCs w:val="24"/>
        </w:rPr>
        <w:t>)</w:t>
      </w:r>
      <w:r w:rsidR="00FC256F">
        <w:rPr>
          <w:rFonts w:ascii="Times New Roman" w:hAnsi="Times New Roman" w:cs="Times New Roman"/>
          <w:color w:val="000000" w:themeColor="text1"/>
          <w:sz w:val="24"/>
          <w:szCs w:val="24"/>
        </w:rPr>
        <w:t xml:space="preserve"> </w:t>
      </w:r>
      <w:r w:rsidRPr="00DC2C80">
        <w:rPr>
          <w:rFonts w:ascii="Times New Roman" w:hAnsi="Times New Roman" w:cs="Times New Roman"/>
          <w:color w:val="000000" w:themeColor="text1"/>
          <w:sz w:val="24"/>
          <w:szCs w:val="24"/>
        </w:rPr>
        <w:t>will be permitted to import</w:t>
      </w:r>
      <w:r w:rsidR="0060749E">
        <w:rPr>
          <w:rFonts w:ascii="Times New Roman" w:hAnsi="Times New Roman" w:cs="Times New Roman"/>
          <w:color w:val="000000" w:themeColor="text1"/>
          <w:sz w:val="24"/>
          <w:szCs w:val="24"/>
        </w:rPr>
        <w:t xml:space="preserve"> </w:t>
      </w:r>
      <w:r w:rsidRPr="00DC2C80">
        <w:rPr>
          <w:rFonts w:ascii="Times New Roman" w:hAnsi="Times New Roman" w:cs="Times New Roman"/>
          <w:color w:val="000000" w:themeColor="text1"/>
          <w:sz w:val="24"/>
          <w:szCs w:val="24"/>
        </w:rPr>
        <w:t xml:space="preserve">(or export) </w:t>
      </w:r>
      <w:r w:rsidR="00D81743">
        <w:rPr>
          <w:rFonts w:ascii="Times New Roman" w:hAnsi="Times New Roman" w:cs="Times New Roman"/>
          <w:color w:val="000000" w:themeColor="text1"/>
          <w:sz w:val="24"/>
          <w:szCs w:val="24"/>
        </w:rPr>
        <w:t xml:space="preserve">authorized therapeutic goods </w:t>
      </w:r>
      <w:r w:rsidRPr="00DC2C80">
        <w:rPr>
          <w:rFonts w:ascii="Times New Roman" w:hAnsi="Times New Roman" w:cs="Times New Roman"/>
          <w:color w:val="000000" w:themeColor="text1"/>
          <w:sz w:val="24"/>
          <w:szCs w:val="24"/>
        </w:rPr>
        <w:t>into (or out of) the country</w:t>
      </w:r>
      <w:r w:rsidR="00A71BEB">
        <w:rPr>
          <w:rFonts w:ascii="Times New Roman" w:hAnsi="Times New Roman" w:cs="Times New Roman"/>
          <w:color w:val="000000" w:themeColor="text1"/>
          <w:sz w:val="24"/>
          <w:szCs w:val="24"/>
        </w:rPr>
        <w:t xml:space="preserve">. </w:t>
      </w:r>
    </w:p>
    <w:p w14:paraId="38E39DB9" w14:textId="32E70048" w:rsidR="000519D7" w:rsidRPr="00D81743" w:rsidRDefault="000519D7" w:rsidP="0060749E">
      <w:pPr>
        <w:spacing w:before="120" w:after="120" w:line="360" w:lineRule="auto"/>
        <w:jc w:val="both"/>
        <w:rPr>
          <w:rFonts w:ascii="Times New Roman" w:hAnsi="Times New Roman" w:cs="Times New Roman"/>
          <w:b/>
          <w:bCs/>
          <w:color w:val="000000" w:themeColor="text1"/>
          <w:sz w:val="24"/>
          <w:szCs w:val="24"/>
        </w:rPr>
      </w:pPr>
      <w:r w:rsidRPr="00D81743">
        <w:rPr>
          <w:rFonts w:ascii="Times New Roman" w:hAnsi="Times New Roman" w:cs="Times New Roman"/>
          <w:b/>
          <w:bCs/>
          <w:color w:val="000000" w:themeColor="text1"/>
          <w:sz w:val="24"/>
          <w:szCs w:val="24"/>
        </w:rPr>
        <w:t xml:space="preserve">Import and export of any adulterated, substandard, </w:t>
      </w:r>
      <w:r w:rsidR="00AD099A" w:rsidRPr="00D81743">
        <w:rPr>
          <w:rFonts w:ascii="Times New Roman" w:hAnsi="Times New Roman" w:cs="Times New Roman"/>
          <w:b/>
          <w:bCs/>
          <w:color w:val="000000" w:themeColor="text1"/>
          <w:sz w:val="24"/>
          <w:szCs w:val="24"/>
        </w:rPr>
        <w:t>misbranded,</w:t>
      </w:r>
      <w:r w:rsidRPr="00D81743">
        <w:rPr>
          <w:rFonts w:ascii="Times New Roman" w:hAnsi="Times New Roman" w:cs="Times New Roman"/>
          <w:b/>
          <w:bCs/>
          <w:color w:val="000000" w:themeColor="text1"/>
          <w:sz w:val="24"/>
          <w:szCs w:val="24"/>
        </w:rPr>
        <w:t xml:space="preserve"> and Counterfeit drugs are punishable under Schedule II and III of the DRAP Act, 2012 and Drug Act 1976. </w:t>
      </w:r>
    </w:p>
    <w:p w14:paraId="62FDF7EB" w14:textId="1B76C9DA" w:rsidR="00911C40" w:rsidRDefault="00F81E6C" w:rsidP="000519D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to facilitate the </w:t>
      </w:r>
      <w:r w:rsidR="006148EC">
        <w:rPr>
          <w:rFonts w:ascii="Times New Roman" w:hAnsi="Times New Roman" w:cs="Times New Roman"/>
          <w:color w:val="000000" w:themeColor="text1"/>
          <w:sz w:val="24"/>
          <w:szCs w:val="24"/>
        </w:rPr>
        <w:t xml:space="preserve">stakeholders and effective </w:t>
      </w:r>
      <w:r w:rsidR="00C75A04">
        <w:rPr>
          <w:rFonts w:ascii="Times New Roman" w:hAnsi="Times New Roman" w:cs="Times New Roman"/>
          <w:color w:val="000000" w:themeColor="text1"/>
          <w:sz w:val="24"/>
          <w:szCs w:val="24"/>
        </w:rPr>
        <w:t xml:space="preserve">administration of </w:t>
      </w:r>
      <w:r w:rsidR="006148EC">
        <w:rPr>
          <w:rFonts w:ascii="Times New Roman" w:hAnsi="Times New Roman" w:cs="Times New Roman"/>
          <w:color w:val="000000" w:themeColor="text1"/>
          <w:sz w:val="24"/>
          <w:szCs w:val="24"/>
        </w:rPr>
        <w:t xml:space="preserve">regulatory oversight on import and export of therapeutic goods, DRAP has established </w:t>
      </w:r>
      <w:r w:rsidR="000B2863">
        <w:rPr>
          <w:rFonts w:ascii="Times New Roman" w:hAnsi="Times New Roman" w:cs="Times New Roman"/>
          <w:color w:val="000000" w:themeColor="text1"/>
          <w:sz w:val="24"/>
          <w:szCs w:val="24"/>
        </w:rPr>
        <w:t xml:space="preserve">following </w:t>
      </w:r>
      <w:r w:rsidR="006148EC">
        <w:rPr>
          <w:rFonts w:ascii="Times New Roman" w:hAnsi="Times New Roman" w:cs="Times New Roman"/>
          <w:color w:val="000000" w:themeColor="text1"/>
          <w:sz w:val="24"/>
          <w:szCs w:val="24"/>
        </w:rPr>
        <w:t xml:space="preserve">field offices </w:t>
      </w:r>
      <w:r w:rsidR="000B2863">
        <w:rPr>
          <w:rFonts w:ascii="Times New Roman" w:hAnsi="Times New Roman" w:cs="Times New Roman"/>
          <w:color w:val="000000" w:themeColor="text1"/>
          <w:sz w:val="24"/>
          <w:szCs w:val="24"/>
        </w:rPr>
        <w:t xml:space="preserve">in the country </w:t>
      </w:r>
      <w:r w:rsidR="00911C40">
        <w:rPr>
          <w:rFonts w:ascii="Times New Roman" w:hAnsi="Times New Roman" w:cs="Times New Roman"/>
          <w:color w:val="000000" w:themeColor="text1"/>
          <w:sz w:val="24"/>
          <w:szCs w:val="24"/>
        </w:rPr>
        <w:t xml:space="preserve">each </w:t>
      </w:r>
      <w:r w:rsidR="00B136B9">
        <w:rPr>
          <w:rFonts w:ascii="Times New Roman" w:hAnsi="Times New Roman" w:cs="Times New Roman"/>
          <w:color w:val="000000" w:themeColor="text1"/>
          <w:sz w:val="24"/>
          <w:szCs w:val="24"/>
        </w:rPr>
        <w:t xml:space="preserve">in </w:t>
      </w:r>
      <w:r w:rsidR="00911C40">
        <w:rPr>
          <w:rFonts w:ascii="Times New Roman" w:hAnsi="Times New Roman" w:cs="Times New Roman"/>
          <w:color w:val="000000" w:themeColor="text1"/>
          <w:sz w:val="24"/>
          <w:szCs w:val="24"/>
        </w:rPr>
        <w:t xml:space="preserve">provincial </w:t>
      </w:r>
      <w:r w:rsidR="00BC241F">
        <w:rPr>
          <w:rFonts w:ascii="Times New Roman" w:hAnsi="Times New Roman" w:cs="Times New Roman"/>
          <w:color w:val="000000" w:themeColor="text1"/>
          <w:sz w:val="24"/>
          <w:szCs w:val="24"/>
        </w:rPr>
        <w:t>capitals’</w:t>
      </w:r>
      <w:r w:rsidR="00911C40">
        <w:rPr>
          <w:rFonts w:ascii="Times New Roman" w:hAnsi="Times New Roman" w:cs="Times New Roman"/>
          <w:color w:val="000000" w:themeColor="text1"/>
          <w:sz w:val="24"/>
          <w:szCs w:val="24"/>
        </w:rPr>
        <w:t xml:space="preserve"> city as </w:t>
      </w:r>
      <w:proofErr w:type="gramStart"/>
      <w:r w:rsidR="00911C40">
        <w:rPr>
          <w:rFonts w:ascii="Times New Roman" w:hAnsi="Times New Roman" w:cs="Times New Roman"/>
          <w:color w:val="000000" w:themeColor="text1"/>
          <w:sz w:val="24"/>
          <w:szCs w:val="24"/>
        </w:rPr>
        <w:t>under:-</w:t>
      </w:r>
      <w:proofErr w:type="gramEnd"/>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C575E6" w14:paraId="461290FF" w14:textId="77777777" w:rsidTr="00912E02">
        <w:tc>
          <w:tcPr>
            <w:tcW w:w="4675" w:type="dxa"/>
            <w:tcBorders>
              <w:top w:val="single" w:sz="4" w:space="0" w:color="auto"/>
              <w:left w:val="single" w:sz="4" w:space="0" w:color="auto"/>
              <w:bottom w:val="single" w:sz="4" w:space="0" w:color="auto"/>
              <w:right w:val="nil"/>
            </w:tcBorders>
          </w:tcPr>
          <w:p w14:paraId="135EADEB" w14:textId="1CE8A40C" w:rsidR="00C575E6" w:rsidRPr="00C575E6" w:rsidRDefault="008937CB" w:rsidP="009C5099">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Offices</w:t>
            </w:r>
            <w:r w:rsidR="006C2619">
              <w:rPr>
                <w:rFonts w:ascii="Times New Roman" w:hAnsi="Times New Roman" w:cs="Times New Roman"/>
                <w:b/>
                <w:bCs/>
                <w:color w:val="000000" w:themeColor="text1"/>
                <w:sz w:val="24"/>
                <w:szCs w:val="24"/>
              </w:rPr>
              <w:t xml:space="preserve"> of DRAP</w:t>
            </w:r>
          </w:p>
        </w:tc>
        <w:tc>
          <w:tcPr>
            <w:tcW w:w="4675" w:type="dxa"/>
            <w:tcBorders>
              <w:top w:val="single" w:sz="4" w:space="0" w:color="auto"/>
              <w:left w:val="nil"/>
              <w:bottom w:val="single" w:sz="4" w:space="0" w:color="auto"/>
              <w:right w:val="single" w:sz="4" w:space="0" w:color="auto"/>
            </w:tcBorders>
          </w:tcPr>
          <w:p w14:paraId="3242C1D3" w14:textId="4723DB85" w:rsidR="00C575E6" w:rsidRPr="00C575E6" w:rsidRDefault="008937CB" w:rsidP="009C5099">
            <w:pPr>
              <w:jc w:val="both"/>
              <w:rPr>
                <w:rFonts w:ascii="Times New Roman" w:hAnsi="Times New Roman" w:cs="Times New Roman"/>
                <w:b/>
                <w:bCs/>
                <w:color w:val="000000" w:themeColor="text1"/>
                <w:sz w:val="24"/>
                <w:szCs w:val="24"/>
              </w:rPr>
            </w:pPr>
            <w:r w:rsidRPr="00C575E6">
              <w:rPr>
                <w:rFonts w:ascii="Times New Roman" w:hAnsi="Times New Roman" w:cs="Times New Roman"/>
                <w:b/>
                <w:bCs/>
                <w:color w:val="000000" w:themeColor="text1"/>
                <w:sz w:val="24"/>
                <w:szCs w:val="24"/>
              </w:rPr>
              <w:t>Address</w:t>
            </w:r>
          </w:p>
        </w:tc>
      </w:tr>
      <w:tr w:rsidR="005D58E7" w14:paraId="2963F72A" w14:textId="77777777" w:rsidTr="00912E02">
        <w:tc>
          <w:tcPr>
            <w:tcW w:w="4675" w:type="dxa"/>
            <w:tcBorders>
              <w:top w:val="single" w:sz="4" w:space="0" w:color="auto"/>
            </w:tcBorders>
          </w:tcPr>
          <w:p w14:paraId="259044A0" w14:textId="443DB58A" w:rsidR="005D58E7" w:rsidRDefault="00385421" w:rsidP="009C50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DRAP field office, Islamabad</w:t>
            </w:r>
          </w:p>
        </w:tc>
        <w:tc>
          <w:tcPr>
            <w:tcW w:w="4675" w:type="dxa"/>
            <w:tcBorders>
              <w:top w:val="single" w:sz="4" w:space="0" w:color="auto"/>
            </w:tcBorders>
          </w:tcPr>
          <w:p w14:paraId="2AA57AC7" w14:textId="44A19934" w:rsidR="005D58E7" w:rsidRDefault="00B57C88" w:rsidP="009C50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F325DA">
              <w:rPr>
                <w:rFonts w:ascii="Times New Roman" w:hAnsi="Times New Roman" w:cs="Times New Roman"/>
                <w:color w:val="000000" w:themeColor="text1"/>
                <w:sz w:val="24"/>
                <w:szCs w:val="24"/>
              </w:rPr>
              <w:t xml:space="preserve">elecom Foundation </w:t>
            </w:r>
            <w:r w:rsidR="00F325DA" w:rsidRPr="008D5A59">
              <w:rPr>
                <w:rFonts w:ascii="Times New Roman" w:hAnsi="Times New Roman" w:cs="Times New Roman"/>
                <w:color w:val="000000" w:themeColor="text1"/>
                <w:sz w:val="24"/>
                <w:szCs w:val="24"/>
              </w:rPr>
              <w:t>Complex</w:t>
            </w:r>
            <w:r w:rsidR="00385421">
              <w:rPr>
                <w:rFonts w:ascii="Times New Roman" w:hAnsi="Times New Roman" w:cs="Times New Roman"/>
                <w:color w:val="000000" w:themeColor="text1"/>
                <w:sz w:val="24"/>
                <w:szCs w:val="24"/>
              </w:rPr>
              <w:t xml:space="preserve">, Sector </w:t>
            </w:r>
            <w:r w:rsidR="00385421" w:rsidRPr="008D5A59">
              <w:rPr>
                <w:rFonts w:ascii="Times New Roman" w:hAnsi="Times New Roman" w:cs="Times New Roman"/>
                <w:color w:val="000000" w:themeColor="text1"/>
                <w:sz w:val="24"/>
                <w:szCs w:val="24"/>
              </w:rPr>
              <w:t>G</w:t>
            </w:r>
            <w:r w:rsidR="00BD4D81">
              <w:rPr>
                <w:rFonts w:ascii="Times New Roman" w:hAnsi="Times New Roman" w:cs="Times New Roman"/>
                <w:color w:val="000000" w:themeColor="text1"/>
                <w:sz w:val="24"/>
                <w:szCs w:val="24"/>
              </w:rPr>
              <w:t>-</w:t>
            </w:r>
            <w:r w:rsidR="00385421" w:rsidRPr="008D5A59">
              <w:rPr>
                <w:rFonts w:ascii="Times New Roman" w:hAnsi="Times New Roman" w:cs="Times New Roman"/>
                <w:color w:val="000000" w:themeColor="text1"/>
                <w:sz w:val="24"/>
                <w:szCs w:val="24"/>
              </w:rPr>
              <w:t>9/4, Islamabad</w:t>
            </w:r>
          </w:p>
        </w:tc>
      </w:tr>
      <w:tr w:rsidR="005D58E7" w14:paraId="1EF89F69" w14:textId="77777777" w:rsidTr="00B72352">
        <w:tc>
          <w:tcPr>
            <w:tcW w:w="4675" w:type="dxa"/>
          </w:tcPr>
          <w:p w14:paraId="7B0DDC0C" w14:textId="6AA64934" w:rsidR="005D58E7" w:rsidRDefault="009C5099" w:rsidP="009C5099">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DRAP field Office, Lahore</w:t>
            </w:r>
          </w:p>
        </w:tc>
        <w:tc>
          <w:tcPr>
            <w:tcW w:w="4675" w:type="dxa"/>
          </w:tcPr>
          <w:p w14:paraId="5DBFB7BC" w14:textId="162F4E8B" w:rsidR="005D58E7" w:rsidRPr="00F17238" w:rsidRDefault="00385421" w:rsidP="00385421">
            <w:pPr>
              <w:jc w:val="both"/>
              <w:rPr>
                <w:rFonts w:ascii="Times New Roman" w:hAnsi="Times New Roman" w:cs="Times New Roman"/>
                <w:color w:val="000000" w:themeColor="text1"/>
                <w:sz w:val="24"/>
                <w:szCs w:val="24"/>
              </w:rPr>
            </w:pPr>
            <w:r w:rsidRPr="00385421">
              <w:rPr>
                <w:rFonts w:ascii="Times New Roman" w:hAnsi="Times New Roman" w:cs="Times New Roman"/>
                <w:color w:val="000000" w:themeColor="text1"/>
                <w:sz w:val="24"/>
                <w:szCs w:val="24"/>
              </w:rPr>
              <w:t>6-Bird</w:t>
            </w:r>
            <w:r w:rsidR="0007051A">
              <w:rPr>
                <w:rFonts w:ascii="Times New Roman" w:hAnsi="Times New Roman" w:cs="Times New Roman"/>
                <w:color w:val="000000" w:themeColor="text1"/>
                <w:sz w:val="24"/>
                <w:szCs w:val="24"/>
              </w:rPr>
              <w:t xml:space="preserve"> </w:t>
            </w:r>
            <w:r w:rsidR="008A6985">
              <w:rPr>
                <w:rFonts w:ascii="Times New Roman" w:hAnsi="Times New Roman" w:cs="Times New Roman"/>
                <w:color w:val="000000" w:themeColor="text1"/>
                <w:sz w:val="24"/>
                <w:szCs w:val="24"/>
              </w:rPr>
              <w:t>w</w:t>
            </w:r>
            <w:r w:rsidRPr="00385421">
              <w:rPr>
                <w:rFonts w:ascii="Times New Roman" w:hAnsi="Times New Roman" w:cs="Times New Roman"/>
                <w:color w:val="000000" w:themeColor="text1"/>
                <w:sz w:val="24"/>
                <w:szCs w:val="24"/>
              </w:rPr>
              <w:t>ood Road</w:t>
            </w:r>
            <w:r>
              <w:rPr>
                <w:rFonts w:ascii="Times New Roman" w:hAnsi="Times New Roman" w:cs="Times New Roman"/>
                <w:color w:val="000000" w:themeColor="text1"/>
                <w:sz w:val="24"/>
                <w:szCs w:val="24"/>
              </w:rPr>
              <w:t xml:space="preserve">, </w:t>
            </w:r>
            <w:r w:rsidRPr="00385421">
              <w:rPr>
                <w:rFonts w:ascii="Times New Roman" w:hAnsi="Times New Roman" w:cs="Times New Roman"/>
                <w:color w:val="000000" w:themeColor="text1"/>
                <w:sz w:val="24"/>
                <w:szCs w:val="24"/>
              </w:rPr>
              <w:t>Lahore</w:t>
            </w:r>
          </w:p>
        </w:tc>
      </w:tr>
      <w:tr w:rsidR="005D58E7" w14:paraId="5E32AB33" w14:textId="77777777" w:rsidTr="00B72352">
        <w:tc>
          <w:tcPr>
            <w:tcW w:w="4675" w:type="dxa"/>
          </w:tcPr>
          <w:p w14:paraId="43083924" w14:textId="5F09E337" w:rsidR="005D58E7" w:rsidRDefault="009C5099" w:rsidP="009C5099">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DRAP field Office, Karachi</w:t>
            </w:r>
          </w:p>
        </w:tc>
        <w:tc>
          <w:tcPr>
            <w:tcW w:w="4675" w:type="dxa"/>
          </w:tcPr>
          <w:p w14:paraId="2D84E42F" w14:textId="208CFEE1" w:rsidR="005D58E7" w:rsidRDefault="00FF0318" w:rsidP="00F172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Block-</w:t>
            </w:r>
            <w:r w:rsidR="00F17238" w:rsidRPr="00F1723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w:t>
            </w:r>
            <w:r w:rsidR="00F17238" w:rsidRPr="00F17238">
              <w:rPr>
                <w:rFonts w:ascii="Times New Roman" w:hAnsi="Times New Roman" w:cs="Times New Roman"/>
                <w:color w:val="000000" w:themeColor="text1"/>
                <w:sz w:val="24"/>
                <w:szCs w:val="24"/>
              </w:rPr>
              <w:t xml:space="preserve"> Sindh Muslim Cooperative Housing Society, Karachi</w:t>
            </w:r>
          </w:p>
        </w:tc>
      </w:tr>
      <w:tr w:rsidR="005D58E7" w14:paraId="52F25310" w14:textId="77777777" w:rsidTr="00B72352">
        <w:tc>
          <w:tcPr>
            <w:tcW w:w="4675" w:type="dxa"/>
          </w:tcPr>
          <w:p w14:paraId="58DEB258" w14:textId="2DAD4AC9" w:rsidR="005D58E7" w:rsidRDefault="009C5099" w:rsidP="009C5099">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DRAP field office, Peshawar</w:t>
            </w:r>
          </w:p>
        </w:tc>
        <w:tc>
          <w:tcPr>
            <w:tcW w:w="4675" w:type="dxa"/>
          </w:tcPr>
          <w:p w14:paraId="726CCC9B" w14:textId="5F7B40F0" w:rsidR="005D58E7" w:rsidRDefault="00385421" w:rsidP="00385421">
            <w:pPr>
              <w:jc w:val="both"/>
              <w:rPr>
                <w:rFonts w:ascii="Times New Roman" w:hAnsi="Times New Roman" w:cs="Times New Roman"/>
                <w:color w:val="000000" w:themeColor="text1"/>
                <w:sz w:val="24"/>
                <w:szCs w:val="24"/>
              </w:rPr>
            </w:pPr>
            <w:r w:rsidRPr="00385421">
              <w:rPr>
                <w:rFonts w:ascii="Times New Roman" w:hAnsi="Times New Roman" w:cs="Times New Roman"/>
                <w:color w:val="000000" w:themeColor="text1"/>
                <w:sz w:val="24"/>
                <w:szCs w:val="24"/>
              </w:rPr>
              <w:t>Benevolent Fund Building</w:t>
            </w:r>
            <w:r w:rsidR="00C06F11">
              <w:rPr>
                <w:rFonts w:ascii="Times New Roman" w:hAnsi="Times New Roman" w:cs="Times New Roman"/>
                <w:color w:val="000000" w:themeColor="text1"/>
                <w:sz w:val="24"/>
                <w:szCs w:val="24"/>
              </w:rPr>
              <w:t xml:space="preserve">, </w:t>
            </w:r>
            <w:r w:rsidRPr="00385421">
              <w:rPr>
                <w:rFonts w:ascii="Times New Roman" w:hAnsi="Times New Roman" w:cs="Times New Roman"/>
                <w:color w:val="000000" w:themeColor="text1"/>
                <w:sz w:val="24"/>
                <w:szCs w:val="24"/>
              </w:rPr>
              <w:t>Saddar Road, Peshawar</w:t>
            </w:r>
          </w:p>
        </w:tc>
      </w:tr>
      <w:tr w:rsidR="009C5099" w14:paraId="0ACAA3F7" w14:textId="77777777" w:rsidTr="00B72352">
        <w:tc>
          <w:tcPr>
            <w:tcW w:w="4675" w:type="dxa"/>
          </w:tcPr>
          <w:p w14:paraId="54460531" w14:textId="572FED1F" w:rsidR="009C5099" w:rsidRDefault="009C5099" w:rsidP="009C5099">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DRAP field office, Quetta</w:t>
            </w:r>
          </w:p>
        </w:tc>
        <w:tc>
          <w:tcPr>
            <w:tcW w:w="4675" w:type="dxa"/>
          </w:tcPr>
          <w:p w14:paraId="1D421274" w14:textId="2CEE4995" w:rsidR="009C5099" w:rsidRDefault="00C06F11" w:rsidP="00C06F11">
            <w:pPr>
              <w:jc w:val="both"/>
              <w:rPr>
                <w:rFonts w:ascii="Times New Roman" w:hAnsi="Times New Roman" w:cs="Times New Roman"/>
                <w:color w:val="000000" w:themeColor="text1"/>
                <w:sz w:val="24"/>
                <w:szCs w:val="24"/>
              </w:rPr>
            </w:pPr>
            <w:r w:rsidRPr="00C06F11">
              <w:rPr>
                <w:rFonts w:ascii="Times New Roman" w:hAnsi="Times New Roman" w:cs="Times New Roman"/>
                <w:color w:val="000000" w:themeColor="text1"/>
                <w:sz w:val="24"/>
                <w:szCs w:val="24"/>
              </w:rPr>
              <w:t>92</w:t>
            </w:r>
            <w:r>
              <w:rPr>
                <w:rFonts w:ascii="Times New Roman" w:hAnsi="Times New Roman" w:cs="Times New Roman"/>
                <w:color w:val="000000" w:themeColor="text1"/>
                <w:sz w:val="24"/>
                <w:szCs w:val="24"/>
              </w:rPr>
              <w:t>-</w:t>
            </w:r>
            <w:r w:rsidRPr="00C06F11">
              <w:rPr>
                <w:rFonts w:ascii="Times New Roman" w:hAnsi="Times New Roman" w:cs="Times New Roman"/>
                <w:color w:val="000000" w:themeColor="text1"/>
                <w:sz w:val="24"/>
                <w:szCs w:val="24"/>
              </w:rPr>
              <w:t>F, Satellite Town, Block-5, Chandni Chowk</w:t>
            </w:r>
            <w:r>
              <w:rPr>
                <w:rFonts w:ascii="Times New Roman" w:hAnsi="Times New Roman" w:cs="Times New Roman"/>
                <w:color w:val="000000" w:themeColor="text1"/>
                <w:sz w:val="24"/>
                <w:szCs w:val="24"/>
              </w:rPr>
              <w:t xml:space="preserve">, </w:t>
            </w:r>
            <w:r w:rsidRPr="00C06F11">
              <w:rPr>
                <w:rFonts w:ascii="Times New Roman" w:hAnsi="Times New Roman" w:cs="Times New Roman"/>
                <w:color w:val="000000" w:themeColor="text1"/>
                <w:sz w:val="24"/>
                <w:szCs w:val="24"/>
              </w:rPr>
              <w:t>Quetta</w:t>
            </w:r>
          </w:p>
        </w:tc>
      </w:tr>
    </w:tbl>
    <w:p w14:paraId="12172CB9" w14:textId="64EBE59A" w:rsidR="00286EF8" w:rsidRDefault="00FE677B" w:rsidP="0047501F">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Applications for import and export of therapeutic goods are submitted on the prescribed format in the respective </w:t>
      </w:r>
      <w:r w:rsidR="008E5256">
        <w:rPr>
          <w:rFonts w:ascii="Times New Roman" w:hAnsi="Times New Roman" w:cs="Times New Roman"/>
          <w:color w:val="000000" w:themeColor="text1"/>
          <w:sz w:val="24"/>
          <w:szCs w:val="24"/>
        </w:rPr>
        <w:t xml:space="preserve">provincial </w:t>
      </w:r>
      <w:r>
        <w:rPr>
          <w:rFonts w:ascii="Times New Roman" w:hAnsi="Times New Roman" w:cs="Times New Roman"/>
          <w:color w:val="000000" w:themeColor="text1"/>
          <w:sz w:val="24"/>
          <w:szCs w:val="24"/>
        </w:rPr>
        <w:t xml:space="preserve">field office of </w:t>
      </w:r>
      <w:r w:rsidR="00EF2199">
        <w:rPr>
          <w:rFonts w:ascii="Times New Roman" w:hAnsi="Times New Roman" w:cs="Times New Roman"/>
          <w:color w:val="000000" w:themeColor="text1"/>
          <w:sz w:val="24"/>
          <w:szCs w:val="24"/>
        </w:rPr>
        <w:t xml:space="preserve">DRAP by </w:t>
      </w:r>
      <w:r>
        <w:rPr>
          <w:rFonts w:ascii="Times New Roman" w:hAnsi="Times New Roman" w:cs="Times New Roman"/>
          <w:color w:val="000000" w:themeColor="text1"/>
          <w:sz w:val="24"/>
          <w:szCs w:val="24"/>
        </w:rPr>
        <w:t>the applicant entit</w:t>
      </w:r>
      <w:r w:rsidR="00A607B5">
        <w:rPr>
          <w:rFonts w:ascii="Times New Roman" w:hAnsi="Times New Roman" w:cs="Times New Roman"/>
          <w:color w:val="000000" w:themeColor="text1"/>
          <w:sz w:val="24"/>
          <w:szCs w:val="24"/>
        </w:rPr>
        <w:t>y / firm</w:t>
      </w:r>
      <w:r w:rsidR="00286EF8">
        <w:rPr>
          <w:rFonts w:ascii="Times New Roman" w:hAnsi="Times New Roman" w:cs="Times New Roman"/>
          <w:color w:val="000000" w:themeColor="text1"/>
          <w:sz w:val="24"/>
          <w:szCs w:val="24"/>
        </w:rPr>
        <w:t xml:space="preserve">. </w:t>
      </w:r>
      <w:r w:rsidR="00EF2199">
        <w:rPr>
          <w:rFonts w:ascii="Times New Roman" w:hAnsi="Times New Roman" w:cs="Times New Roman"/>
          <w:color w:val="000000" w:themeColor="text1"/>
          <w:sz w:val="24"/>
          <w:szCs w:val="24"/>
        </w:rPr>
        <w:t>The application is</w:t>
      </w:r>
      <w:r w:rsidR="00413EB0">
        <w:rPr>
          <w:rFonts w:ascii="Times New Roman" w:hAnsi="Times New Roman" w:cs="Times New Roman"/>
          <w:color w:val="000000" w:themeColor="text1"/>
          <w:sz w:val="24"/>
          <w:szCs w:val="24"/>
        </w:rPr>
        <w:t xml:space="preserve"> </w:t>
      </w:r>
      <w:r w:rsidR="00286EF8" w:rsidRPr="000519D7">
        <w:rPr>
          <w:rFonts w:ascii="Times New Roman" w:hAnsi="Times New Roman" w:cs="Times New Roman"/>
          <w:color w:val="000000" w:themeColor="text1"/>
          <w:sz w:val="24"/>
          <w:szCs w:val="24"/>
        </w:rPr>
        <w:t>re</w:t>
      </w:r>
      <w:r w:rsidR="00413EB0">
        <w:rPr>
          <w:rFonts w:ascii="Times New Roman" w:hAnsi="Times New Roman" w:cs="Times New Roman"/>
          <w:color w:val="000000" w:themeColor="text1"/>
          <w:sz w:val="24"/>
          <w:szCs w:val="24"/>
        </w:rPr>
        <w:t>view</w:t>
      </w:r>
      <w:r w:rsidR="00EF2199">
        <w:rPr>
          <w:rFonts w:ascii="Times New Roman" w:hAnsi="Times New Roman" w:cs="Times New Roman"/>
          <w:color w:val="000000" w:themeColor="text1"/>
          <w:sz w:val="24"/>
          <w:szCs w:val="24"/>
        </w:rPr>
        <w:t>ed</w:t>
      </w:r>
      <w:r w:rsidR="00413EB0">
        <w:rPr>
          <w:rFonts w:ascii="Times New Roman" w:hAnsi="Times New Roman" w:cs="Times New Roman"/>
          <w:color w:val="000000" w:themeColor="text1"/>
          <w:sz w:val="24"/>
          <w:szCs w:val="24"/>
        </w:rPr>
        <w:t xml:space="preserve"> in accordance </w:t>
      </w:r>
      <w:r w:rsidR="00BF3B0C">
        <w:rPr>
          <w:rFonts w:ascii="Times New Roman" w:hAnsi="Times New Roman" w:cs="Times New Roman"/>
          <w:color w:val="000000" w:themeColor="text1"/>
          <w:sz w:val="24"/>
          <w:szCs w:val="24"/>
        </w:rPr>
        <w:t>with</w:t>
      </w:r>
      <w:r w:rsidR="00413EB0">
        <w:rPr>
          <w:rFonts w:ascii="Times New Roman" w:hAnsi="Times New Roman" w:cs="Times New Roman"/>
          <w:color w:val="000000" w:themeColor="text1"/>
          <w:sz w:val="24"/>
          <w:szCs w:val="24"/>
        </w:rPr>
        <w:t xml:space="preserve"> the applicable drug laws </w:t>
      </w:r>
      <w:r w:rsidR="006A0DF9">
        <w:rPr>
          <w:rFonts w:ascii="Times New Roman" w:hAnsi="Times New Roman" w:cs="Times New Roman"/>
          <w:color w:val="000000" w:themeColor="text1"/>
          <w:sz w:val="24"/>
          <w:szCs w:val="24"/>
        </w:rPr>
        <w:t>under the defined standard operating procedures</w:t>
      </w:r>
      <w:r w:rsidR="00B5042A">
        <w:rPr>
          <w:rFonts w:ascii="Times New Roman" w:hAnsi="Times New Roman" w:cs="Times New Roman"/>
          <w:color w:val="000000" w:themeColor="text1"/>
          <w:sz w:val="24"/>
          <w:szCs w:val="24"/>
        </w:rPr>
        <w:t>. The</w:t>
      </w:r>
      <w:r w:rsidR="00FB3BEE">
        <w:rPr>
          <w:rFonts w:ascii="Times New Roman" w:hAnsi="Times New Roman" w:cs="Times New Roman"/>
          <w:color w:val="000000" w:themeColor="text1"/>
          <w:sz w:val="24"/>
          <w:szCs w:val="24"/>
        </w:rPr>
        <w:t xml:space="preserve"> </w:t>
      </w:r>
      <w:r w:rsidR="00EA140B">
        <w:rPr>
          <w:rFonts w:ascii="Times New Roman" w:hAnsi="Times New Roman" w:cs="Times New Roman"/>
          <w:color w:val="000000" w:themeColor="text1"/>
          <w:sz w:val="24"/>
          <w:szCs w:val="24"/>
        </w:rPr>
        <w:t>consignment</w:t>
      </w:r>
      <w:r w:rsidR="00FB3BEE">
        <w:rPr>
          <w:rFonts w:ascii="Times New Roman" w:hAnsi="Times New Roman" w:cs="Times New Roman"/>
          <w:color w:val="000000" w:themeColor="text1"/>
          <w:sz w:val="24"/>
          <w:szCs w:val="24"/>
        </w:rPr>
        <w:t xml:space="preserve"> is allowed to </w:t>
      </w:r>
      <w:r w:rsidR="00EA140B">
        <w:rPr>
          <w:rFonts w:ascii="Times New Roman" w:hAnsi="Times New Roman" w:cs="Times New Roman"/>
          <w:color w:val="000000" w:themeColor="text1"/>
          <w:sz w:val="24"/>
          <w:szCs w:val="24"/>
        </w:rPr>
        <w:t xml:space="preserve">be </w:t>
      </w:r>
      <w:r w:rsidR="00FB3BEE">
        <w:rPr>
          <w:rFonts w:ascii="Times New Roman" w:hAnsi="Times New Roman" w:cs="Times New Roman"/>
          <w:color w:val="000000" w:themeColor="text1"/>
          <w:sz w:val="24"/>
          <w:szCs w:val="24"/>
        </w:rPr>
        <w:t xml:space="preserve">released </w:t>
      </w:r>
      <w:r w:rsidR="00667BE6">
        <w:rPr>
          <w:rFonts w:ascii="Times New Roman" w:hAnsi="Times New Roman" w:cs="Times New Roman"/>
          <w:color w:val="000000" w:themeColor="text1"/>
          <w:sz w:val="24"/>
          <w:szCs w:val="24"/>
        </w:rPr>
        <w:t xml:space="preserve">if found </w:t>
      </w:r>
      <w:r w:rsidR="003C2B3B">
        <w:rPr>
          <w:rFonts w:ascii="Times New Roman" w:hAnsi="Times New Roman" w:cs="Times New Roman"/>
          <w:color w:val="000000" w:themeColor="text1"/>
          <w:sz w:val="24"/>
          <w:szCs w:val="24"/>
        </w:rPr>
        <w:t>complaint or</w:t>
      </w:r>
      <w:r w:rsidR="00EA140B">
        <w:rPr>
          <w:rFonts w:ascii="Times New Roman" w:hAnsi="Times New Roman" w:cs="Times New Roman"/>
          <w:color w:val="000000" w:themeColor="text1"/>
          <w:sz w:val="24"/>
          <w:szCs w:val="24"/>
        </w:rPr>
        <w:t xml:space="preserve"> </w:t>
      </w:r>
      <w:r w:rsidR="00232C25">
        <w:rPr>
          <w:rFonts w:ascii="Times New Roman" w:hAnsi="Times New Roman" w:cs="Times New Roman"/>
          <w:color w:val="000000" w:themeColor="text1"/>
          <w:sz w:val="24"/>
          <w:szCs w:val="24"/>
        </w:rPr>
        <w:t xml:space="preserve">may </w:t>
      </w:r>
      <w:r w:rsidR="006C33DC">
        <w:rPr>
          <w:rFonts w:ascii="Times New Roman" w:hAnsi="Times New Roman" w:cs="Times New Roman"/>
          <w:color w:val="000000" w:themeColor="text1"/>
          <w:sz w:val="24"/>
          <w:szCs w:val="24"/>
        </w:rPr>
        <w:t xml:space="preserve">be </w:t>
      </w:r>
      <w:r w:rsidR="00286EF8" w:rsidRPr="000519D7">
        <w:rPr>
          <w:rFonts w:ascii="Times New Roman" w:hAnsi="Times New Roman" w:cs="Times New Roman"/>
          <w:color w:val="000000" w:themeColor="text1"/>
          <w:sz w:val="24"/>
          <w:szCs w:val="24"/>
        </w:rPr>
        <w:t>refused</w:t>
      </w:r>
      <w:r w:rsidR="001A58DD">
        <w:rPr>
          <w:rFonts w:ascii="Times New Roman" w:hAnsi="Times New Roman" w:cs="Times New Roman"/>
          <w:color w:val="000000" w:themeColor="text1"/>
          <w:sz w:val="24"/>
          <w:szCs w:val="24"/>
        </w:rPr>
        <w:t xml:space="preserve"> </w:t>
      </w:r>
      <w:r w:rsidR="00286EF8" w:rsidRPr="000519D7">
        <w:rPr>
          <w:rFonts w:ascii="Times New Roman" w:hAnsi="Times New Roman" w:cs="Times New Roman"/>
          <w:color w:val="000000" w:themeColor="text1"/>
          <w:sz w:val="24"/>
          <w:szCs w:val="24"/>
        </w:rPr>
        <w:t>if they appear to be or have been found to be</w:t>
      </w:r>
      <w:r w:rsidR="0047501F">
        <w:rPr>
          <w:rFonts w:ascii="Times New Roman" w:hAnsi="Times New Roman" w:cs="Times New Roman"/>
          <w:color w:val="000000" w:themeColor="text1"/>
          <w:sz w:val="24"/>
          <w:szCs w:val="24"/>
        </w:rPr>
        <w:t xml:space="preserve"> </w:t>
      </w:r>
      <w:r w:rsidR="00E5666A">
        <w:rPr>
          <w:rFonts w:ascii="Times New Roman" w:hAnsi="Times New Roman" w:cs="Times New Roman"/>
          <w:color w:val="000000" w:themeColor="text1"/>
          <w:sz w:val="24"/>
          <w:szCs w:val="24"/>
        </w:rPr>
        <w:t>a</w:t>
      </w:r>
      <w:r w:rsidR="00286EF8" w:rsidRPr="000519D7">
        <w:rPr>
          <w:rFonts w:ascii="Times New Roman" w:hAnsi="Times New Roman" w:cs="Times New Roman"/>
          <w:color w:val="000000" w:themeColor="text1"/>
          <w:sz w:val="24"/>
          <w:szCs w:val="24"/>
        </w:rPr>
        <w:t>dulterated</w:t>
      </w:r>
      <w:r w:rsidR="00E5666A">
        <w:rPr>
          <w:rFonts w:ascii="Times New Roman" w:hAnsi="Times New Roman" w:cs="Times New Roman"/>
          <w:color w:val="000000" w:themeColor="text1"/>
          <w:sz w:val="24"/>
          <w:szCs w:val="24"/>
        </w:rPr>
        <w:t>;</w:t>
      </w:r>
      <w:r w:rsidR="00286EF8" w:rsidRPr="000519D7">
        <w:rPr>
          <w:rFonts w:ascii="Times New Roman" w:hAnsi="Times New Roman" w:cs="Times New Roman"/>
          <w:color w:val="000000" w:themeColor="text1"/>
          <w:sz w:val="24"/>
          <w:szCs w:val="24"/>
        </w:rPr>
        <w:t xml:space="preserve"> meaning the product is contaminated, is not safe, unauthorized or does not otherwise meet applicable standards, </w:t>
      </w:r>
      <w:r w:rsidR="0047501F">
        <w:rPr>
          <w:rFonts w:ascii="Times New Roman" w:hAnsi="Times New Roman" w:cs="Times New Roman"/>
          <w:color w:val="000000" w:themeColor="text1"/>
          <w:sz w:val="24"/>
          <w:szCs w:val="24"/>
        </w:rPr>
        <w:t>m</w:t>
      </w:r>
      <w:r w:rsidR="00286EF8" w:rsidRPr="000519D7">
        <w:rPr>
          <w:rFonts w:ascii="Times New Roman" w:hAnsi="Times New Roman" w:cs="Times New Roman"/>
          <w:color w:val="000000" w:themeColor="text1"/>
          <w:sz w:val="24"/>
          <w:szCs w:val="24"/>
        </w:rPr>
        <w:t xml:space="preserve">isbranded meaning the labels contain false or misleading information, or the product is not registered </w:t>
      </w:r>
      <w:r w:rsidR="0047501F">
        <w:rPr>
          <w:rFonts w:ascii="Times New Roman" w:hAnsi="Times New Roman" w:cs="Times New Roman"/>
          <w:color w:val="000000" w:themeColor="text1"/>
          <w:sz w:val="24"/>
          <w:szCs w:val="24"/>
        </w:rPr>
        <w:t>/ en</w:t>
      </w:r>
      <w:r w:rsidR="00286EF8" w:rsidRPr="000519D7">
        <w:rPr>
          <w:rFonts w:ascii="Times New Roman" w:hAnsi="Times New Roman" w:cs="Times New Roman"/>
          <w:color w:val="000000" w:themeColor="text1"/>
          <w:sz w:val="24"/>
          <w:szCs w:val="24"/>
        </w:rPr>
        <w:t>listed</w:t>
      </w:r>
      <w:r w:rsidR="00380E31">
        <w:rPr>
          <w:rFonts w:ascii="Times New Roman" w:hAnsi="Times New Roman" w:cs="Times New Roman"/>
          <w:color w:val="000000" w:themeColor="text1"/>
          <w:sz w:val="24"/>
          <w:szCs w:val="24"/>
        </w:rPr>
        <w:t>. I</w:t>
      </w:r>
      <w:r w:rsidR="00286EF8" w:rsidRPr="000519D7">
        <w:rPr>
          <w:rFonts w:ascii="Times New Roman" w:hAnsi="Times New Roman" w:cs="Times New Roman"/>
          <w:color w:val="000000" w:themeColor="text1"/>
          <w:sz w:val="24"/>
          <w:szCs w:val="24"/>
        </w:rPr>
        <w:t xml:space="preserve">f </w:t>
      </w:r>
      <w:r w:rsidR="00DF5A47" w:rsidRPr="000519D7">
        <w:rPr>
          <w:rFonts w:ascii="Times New Roman" w:hAnsi="Times New Roman" w:cs="Times New Roman"/>
          <w:color w:val="000000" w:themeColor="text1"/>
          <w:sz w:val="24"/>
          <w:szCs w:val="24"/>
        </w:rPr>
        <w:t>required,</w:t>
      </w:r>
      <w:r w:rsidR="0047501F">
        <w:rPr>
          <w:rFonts w:ascii="Times New Roman" w:hAnsi="Times New Roman" w:cs="Times New Roman"/>
          <w:color w:val="000000" w:themeColor="text1"/>
          <w:sz w:val="24"/>
          <w:szCs w:val="24"/>
        </w:rPr>
        <w:t xml:space="preserve"> </w:t>
      </w:r>
      <w:r w:rsidR="00A74F04">
        <w:rPr>
          <w:rFonts w:ascii="Times New Roman" w:hAnsi="Times New Roman" w:cs="Times New Roman"/>
          <w:color w:val="000000" w:themeColor="text1"/>
          <w:sz w:val="24"/>
          <w:szCs w:val="24"/>
        </w:rPr>
        <w:t xml:space="preserve">the </w:t>
      </w:r>
      <w:r w:rsidR="005464E1">
        <w:rPr>
          <w:rFonts w:ascii="Times New Roman" w:hAnsi="Times New Roman" w:cs="Times New Roman"/>
          <w:color w:val="000000" w:themeColor="text1"/>
          <w:sz w:val="24"/>
          <w:szCs w:val="24"/>
        </w:rPr>
        <w:t xml:space="preserve">consignment </w:t>
      </w:r>
      <w:r w:rsidR="0047501F">
        <w:rPr>
          <w:rFonts w:ascii="Times New Roman" w:hAnsi="Times New Roman" w:cs="Times New Roman"/>
          <w:color w:val="000000" w:themeColor="text1"/>
          <w:sz w:val="24"/>
          <w:szCs w:val="24"/>
        </w:rPr>
        <w:t>may</w:t>
      </w:r>
      <w:r w:rsidR="00286EF8" w:rsidRPr="000519D7">
        <w:rPr>
          <w:rFonts w:ascii="Times New Roman" w:hAnsi="Times New Roman" w:cs="Times New Roman"/>
          <w:color w:val="000000" w:themeColor="text1"/>
          <w:sz w:val="24"/>
          <w:szCs w:val="24"/>
        </w:rPr>
        <w:t xml:space="preserve"> </w:t>
      </w:r>
      <w:r w:rsidR="006053A7">
        <w:rPr>
          <w:rFonts w:ascii="Times New Roman" w:hAnsi="Times New Roman" w:cs="Times New Roman"/>
          <w:color w:val="000000" w:themeColor="text1"/>
          <w:sz w:val="24"/>
          <w:szCs w:val="24"/>
        </w:rPr>
        <w:t xml:space="preserve">be </w:t>
      </w:r>
      <w:r w:rsidR="00286EF8" w:rsidRPr="000519D7">
        <w:rPr>
          <w:rFonts w:ascii="Times New Roman" w:hAnsi="Times New Roman" w:cs="Times New Roman"/>
          <w:color w:val="000000" w:themeColor="text1"/>
          <w:sz w:val="24"/>
          <w:szCs w:val="24"/>
        </w:rPr>
        <w:t xml:space="preserve">forbidden </w:t>
      </w:r>
      <w:r w:rsidR="005464E1">
        <w:rPr>
          <w:rFonts w:ascii="Times New Roman" w:hAnsi="Times New Roman" w:cs="Times New Roman"/>
          <w:color w:val="000000" w:themeColor="text1"/>
          <w:sz w:val="24"/>
          <w:szCs w:val="24"/>
        </w:rPr>
        <w:t xml:space="preserve">from </w:t>
      </w:r>
      <w:r w:rsidR="00557B26">
        <w:rPr>
          <w:rFonts w:ascii="Times New Roman" w:hAnsi="Times New Roman" w:cs="Times New Roman"/>
          <w:color w:val="000000" w:themeColor="text1"/>
          <w:sz w:val="24"/>
          <w:szCs w:val="24"/>
        </w:rPr>
        <w:t>release,</w:t>
      </w:r>
      <w:r w:rsidR="005464E1">
        <w:rPr>
          <w:rFonts w:ascii="Times New Roman" w:hAnsi="Times New Roman" w:cs="Times New Roman"/>
          <w:color w:val="000000" w:themeColor="text1"/>
          <w:sz w:val="24"/>
          <w:szCs w:val="24"/>
        </w:rPr>
        <w:t xml:space="preserve"> </w:t>
      </w:r>
      <w:r w:rsidR="00286EF8" w:rsidRPr="000519D7">
        <w:rPr>
          <w:rFonts w:ascii="Times New Roman" w:hAnsi="Times New Roman" w:cs="Times New Roman"/>
          <w:color w:val="000000" w:themeColor="text1"/>
          <w:sz w:val="24"/>
          <w:szCs w:val="24"/>
        </w:rPr>
        <w:t xml:space="preserve">or </w:t>
      </w:r>
      <w:r w:rsidR="009F65E9">
        <w:rPr>
          <w:rFonts w:ascii="Times New Roman" w:hAnsi="Times New Roman" w:cs="Times New Roman"/>
          <w:color w:val="000000" w:themeColor="text1"/>
          <w:sz w:val="24"/>
          <w:szCs w:val="24"/>
        </w:rPr>
        <w:t xml:space="preserve">the consumption </w:t>
      </w:r>
      <w:r w:rsidR="00982E6A">
        <w:rPr>
          <w:rFonts w:ascii="Times New Roman" w:hAnsi="Times New Roman" w:cs="Times New Roman"/>
          <w:color w:val="000000" w:themeColor="text1"/>
          <w:sz w:val="24"/>
          <w:szCs w:val="24"/>
        </w:rPr>
        <w:t>/</w:t>
      </w:r>
      <w:r w:rsidR="009F65E9">
        <w:rPr>
          <w:rFonts w:ascii="Times New Roman" w:hAnsi="Times New Roman" w:cs="Times New Roman"/>
          <w:color w:val="000000" w:themeColor="text1"/>
          <w:sz w:val="24"/>
          <w:szCs w:val="24"/>
        </w:rPr>
        <w:t xml:space="preserve"> utilization </w:t>
      </w:r>
      <w:r w:rsidR="00982E6A">
        <w:rPr>
          <w:rFonts w:ascii="Times New Roman" w:hAnsi="Times New Roman" w:cs="Times New Roman"/>
          <w:color w:val="000000" w:themeColor="text1"/>
          <w:sz w:val="24"/>
          <w:szCs w:val="24"/>
        </w:rPr>
        <w:t xml:space="preserve">/ sale </w:t>
      </w:r>
      <w:r w:rsidR="009F65E9">
        <w:rPr>
          <w:rFonts w:ascii="Times New Roman" w:hAnsi="Times New Roman" w:cs="Times New Roman"/>
          <w:color w:val="000000" w:themeColor="text1"/>
          <w:sz w:val="24"/>
          <w:szCs w:val="24"/>
        </w:rPr>
        <w:t xml:space="preserve">of </w:t>
      </w:r>
      <w:r w:rsidR="00982E6A">
        <w:rPr>
          <w:rFonts w:ascii="Times New Roman" w:hAnsi="Times New Roman" w:cs="Times New Roman"/>
          <w:color w:val="000000" w:themeColor="text1"/>
          <w:sz w:val="24"/>
          <w:szCs w:val="24"/>
        </w:rPr>
        <w:t xml:space="preserve">the </w:t>
      </w:r>
      <w:r w:rsidR="007A0EE5">
        <w:rPr>
          <w:rFonts w:ascii="Times New Roman" w:hAnsi="Times New Roman" w:cs="Times New Roman"/>
          <w:color w:val="000000" w:themeColor="text1"/>
          <w:sz w:val="24"/>
          <w:szCs w:val="24"/>
        </w:rPr>
        <w:t>products</w:t>
      </w:r>
      <w:r w:rsidR="005464E1">
        <w:rPr>
          <w:rFonts w:ascii="Times New Roman" w:hAnsi="Times New Roman" w:cs="Times New Roman"/>
          <w:color w:val="000000" w:themeColor="text1"/>
          <w:sz w:val="24"/>
          <w:szCs w:val="24"/>
        </w:rPr>
        <w:t xml:space="preserve"> may be restricted</w:t>
      </w:r>
      <w:r w:rsidR="00286EF8" w:rsidRPr="000519D7">
        <w:rPr>
          <w:rFonts w:ascii="Times New Roman" w:hAnsi="Times New Roman" w:cs="Times New Roman"/>
          <w:color w:val="000000" w:themeColor="text1"/>
          <w:sz w:val="24"/>
          <w:szCs w:val="24"/>
        </w:rPr>
        <w:t>.</w:t>
      </w:r>
    </w:p>
    <w:p w14:paraId="4EC6A2B9" w14:textId="5BF605C9" w:rsidR="00320753" w:rsidRDefault="00320753" w:rsidP="00CF3F6C">
      <w:pPr>
        <w:pStyle w:val="Heading1"/>
      </w:pPr>
      <w:bookmarkStart w:id="9" w:name="_Toc86060552"/>
      <w:r>
        <w:t>LICENSING AUTHORITY</w:t>
      </w:r>
      <w:bookmarkEnd w:id="9"/>
      <w:r>
        <w:t xml:space="preserve"> </w:t>
      </w:r>
    </w:p>
    <w:p w14:paraId="182FBB16" w14:textId="1CE6195E" w:rsidR="00AE7ED7" w:rsidRDefault="00E60F96" w:rsidP="003776B5">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Chief Executive Officer, DRAP is the Licensing Authority</w:t>
      </w:r>
      <w:r w:rsidR="00856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7ED7">
        <w:rPr>
          <w:rFonts w:ascii="Times New Roman" w:hAnsi="Times New Roman" w:cs="Times New Roman"/>
          <w:color w:val="000000" w:themeColor="text1"/>
          <w:sz w:val="24"/>
          <w:szCs w:val="24"/>
        </w:rPr>
        <w:t>appointed by t</w:t>
      </w:r>
      <w:r w:rsidR="0037180A" w:rsidRPr="0037180A">
        <w:rPr>
          <w:rFonts w:ascii="Times New Roman" w:hAnsi="Times New Roman" w:cs="Times New Roman"/>
          <w:color w:val="000000" w:themeColor="text1"/>
          <w:sz w:val="24"/>
          <w:szCs w:val="24"/>
        </w:rPr>
        <w:t>he Federal Government</w:t>
      </w:r>
      <w:r w:rsidR="00091B9D">
        <w:rPr>
          <w:rFonts w:ascii="Times New Roman" w:hAnsi="Times New Roman" w:cs="Times New Roman"/>
          <w:color w:val="000000" w:themeColor="text1"/>
          <w:sz w:val="24"/>
          <w:szCs w:val="24"/>
        </w:rPr>
        <w:t xml:space="preserve"> under </w:t>
      </w:r>
      <w:r w:rsidR="00091B9D" w:rsidRPr="0037180A">
        <w:rPr>
          <w:rFonts w:ascii="Times New Roman" w:hAnsi="Times New Roman" w:cs="Times New Roman"/>
          <w:color w:val="000000" w:themeColor="text1"/>
          <w:sz w:val="24"/>
          <w:szCs w:val="24"/>
        </w:rPr>
        <w:t xml:space="preserve">Rule 9 </w:t>
      </w:r>
      <w:r w:rsidR="00091B9D">
        <w:rPr>
          <w:rFonts w:ascii="Times New Roman" w:hAnsi="Times New Roman" w:cs="Times New Roman"/>
          <w:color w:val="000000" w:themeColor="text1"/>
          <w:sz w:val="24"/>
          <w:szCs w:val="24"/>
        </w:rPr>
        <w:t>and</w:t>
      </w:r>
      <w:r w:rsidR="00091B9D" w:rsidRPr="0037180A">
        <w:rPr>
          <w:rFonts w:ascii="Times New Roman" w:hAnsi="Times New Roman" w:cs="Times New Roman"/>
          <w:color w:val="000000" w:themeColor="text1"/>
          <w:sz w:val="24"/>
          <w:szCs w:val="24"/>
        </w:rPr>
        <w:t xml:space="preserve"> 22 of the Drugs (Import &amp; Export) Rules, 1976</w:t>
      </w:r>
      <w:r w:rsidR="00091B9D">
        <w:rPr>
          <w:rFonts w:ascii="Times New Roman" w:hAnsi="Times New Roman" w:cs="Times New Roman"/>
          <w:color w:val="000000" w:themeColor="text1"/>
          <w:sz w:val="24"/>
          <w:szCs w:val="24"/>
        </w:rPr>
        <w:t xml:space="preserve">. Licensing Authority is </w:t>
      </w:r>
      <w:r w:rsidR="0037180A" w:rsidRPr="0037180A">
        <w:rPr>
          <w:rFonts w:ascii="Times New Roman" w:hAnsi="Times New Roman" w:cs="Times New Roman"/>
          <w:color w:val="000000" w:themeColor="text1"/>
          <w:sz w:val="24"/>
          <w:szCs w:val="24"/>
        </w:rPr>
        <w:t xml:space="preserve"> </w:t>
      </w:r>
      <w:r w:rsidR="00091B9D">
        <w:rPr>
          <w:rFonts w:ascii="Times New Roman" w:hAnsi="Times New Roman" w:cs="Times New Roman"/>
          <w:color w:val="000000" w:themeColor="text1"/>
          <w:sz w:val="24"/>
          <w:szCs w:val="24"/>
        </w:rPr>
        <w:t>empowered</w:t>
      </w:r>
      <w:r w:rsidR="00052C8D">
        <w:rPr>
          <w:rFonts w:ascii="Times New Roman" w:hAnsi="Times New Roman" w:cs="Times New Roman"/>
          <w:color w:val="000000" w:themeColor="text1"/>
          <w:sz w:val="24"/>
          <w:szCs w:val="24"/>
        </w:rPr>
        <w:t xml:space="preserve"> </w:t>
      </w:r>
      <w:r w:rsidR="00856E27">
        <w:rPr>
          <w:rFonts w:ascii="Times New Roman" w:hAnsi="Times New Roman" w:cs="Times New Roman"/>
          <w:color w:val="000000" w:themeColor="text1"/>
          <w:sz w:val="24"/>
          <w:szCs w:val="24"/>
        </w:rPr>
        <w:t>to issue licenses to import drugs</w:t>
      </w:r>
      <w:r w:rsidR="00C21986">
        <w:rPr>
          <w:rFonts w:ascii="Times New Roman" w:hAnsi="Times New Roman" w:cs="Times New Roman"/>
          <w:color w:val="000000" w:themeColor="text1"/>
          <w:sz w:val="24"/>
          <w:szCs w:val="24"/>
        </w:rPr>
        <w:t>.</w:t>
      </w:r>
      <w:r w:rsidR="00E42878">
        <w:rPr>
          <w:rFonts w:ascii="Times New Roman" w:hAnsi="Times New Roman" w:cs="Times New Roman"/>
          <w:color w:val="000000" w:themeColor="text1"/>
          <w:sz w:val="24"/>
          <w:szCs w:val="24"/>
        </w:rPr>
        <w:t xml:space="preserve"> </w:t>
      </w:r>
      <w:r w:rsidR="00C21986">
        <w:rPr>
          <w:rFonts w:ascii="Times New Roman" w:hAnsi="Times New Roman" w:cs="Times New Roman"/>
          <w:color w:val="000000" w:themeColor="text1"/>
          <w:sz w:val="24"/>
          <w:szCs w:val="24"/>
        </w:rPr>
        <w:t>T</w:t>
      </w:r>
      <w:r w:rsidR="007D63A4">
        <w:rPr>
          <w:rFonts w:ascii="Times New Roman" w:hAnsi="Times New Roman" w:cs="Times New Roman"/>
          <w:color w:val="000000" w:themeColor="text1"/>
          <w:sz w:val="24"/>
          <w:szCs w:val="24"/>
        </w:rPr>
        <w:t xml:space="preserve">his </w:t>
      </w:r>
      <w:r w:rsidR="004B483A">
        <w:rPr>
          <w:rFonts w:ascii="Times New Roman" w:hAnsi="Times New Roman" w:cs="Times New Roman"/>
          <w:color w:val="000000" w:themeColor="text1"/>
          <w:sz w:val="24"/>
          <w:szCs w:val="24"/>
        </w:rPr>
        <w:t xml:space="preserve">authority </w:t>
      </w:r>
      <w:r w:rsidR="005F3968">
        <w:rPr>
          <w:rFonts w:ascii="Times New Roman" w:hAnsi="Times New Roman" w:cs="Times New Roman"/>
          <w:color w:val="000000" w:themeColor="text1"/>
          <w:sz w:val="24"/>
          <w:szCs w:val="24"/>
        </w:rPr>
        <w:t xml:space="preserve">is </w:t>
      </w:r>
      <w:r w:rsidR="004B483A">
        <w:rPr>
          <w:rFonts w:ascii="Times New Roman" w:hAnsi="Times New Roman" w:cs="Times New Roman"/>
          <w:color w:val="000000" w:themeColor="text1"/>
          <w:sz w:val="24"/>
          <w:szCs w:val="24"/>
        </w:rPr>
        <w:t xml:space="preserve">further </w:t>
      </w:r>
      <w:r w:rsidR="005F3968">
        <w:rPr>
          <w:rFonts w:ascii="Times New Roman" w:hAnsi="Times New Roman" w:cs="Times New Roman"/>
          <w:color w:val="000000" w:themeColor="text1"/>
          <w:sz w:val="24"/>
          <w:szCs w:val="24"/>
        </w:rPr>
        <w:t xml:space="preserve">delegated </w:t>
      </w:r>
      <w:r w:rsidR="00784611">
        <w:rPr>
          <w:rFonts w:ascii="Times New Roman" w:hAnsi="Times New Roman" w:cs="Times New Roman"/>
          <w:color w:val="000000" w:themeColor="text1"/>
          <w:sz w:val="24"/>
          <w:szCs w:val="24"/>
        </w:rPr>
        <w:t>upon the</w:t>
      </w:r>
      <w:r w:rsidR="0037180A" w:rsidRPr="0037180A">
        <w:rPr>
          <w:rFonts w:ascii="Times New Roman" w:hAnsi="Times New Roman" w:cs="Times New Roman"/>
          <w:color w:val="000000" w:themeColor="text1"/>
          <w:sz w:val="24"/>
          <w:szCs w:val="24"/>
        </w:rPr>
        <w:t xml:space="preserve"> Assistant Directors </w:t>
      </w:r>
      <w:r w:rsidR="005F3968">
        <w:rPr>
          <w:rFonts w:ascii="Times New Roman" w:hAnsi="Times New Roman" w:cs="Times New Roman"/>
          <w:color w:val="000000" w:themeColor="text1"/>
          <w:sz w:val="24"/>
          <w:szCs w:val="24"/>
        </w:rPr>
        <w:t>Import &amp; Export</w:t>
      </w:r>
      <w:r w:rsidR="00A229C0">
        <w:rPr>
          <w:rFonts w:ascii="Times New Roman" w:hAnsi="Times New Roman" w:cs="Times New Roman"/>
          <w:color w:val="000000" w:themeColor="text1"/>
          <w:sz w:val="24"/>
          <w:szCs w:val="24"/>
        </w:rPr>
        <w:t xml:space="preserve"> (I&amp;E)</w:t>
      </w:r>
      <w:r w:rsidR="005F3968">
        <w:rPr>
          <w:rFonts w:ascii="Times New Roman" w:hAnsi="Times New Roman" w:cs="Times New Roman"/>
          <w:color w:val="000000" w:themeColor="text1"/>
          <w:sz w:val="24"/>
          <w:szCs w:val="24"/>
        </w:rPr>
        <w:t>, Division of Quality Assurance</w:t>
      </w:r>
      <w:r w:rsidR="00A229C0">
        <w:rPr>
          <w:rFonts w:ascii="Times New Roman" w:hAnsi="Times New Roman" w:cs="Times New Roman"/>
          <w:color w:val="000000" w:themeColor="text1"/>
          <w:sz w:val="24"/>
          <w:szCs w:val="24"/>
        </w:rPr>
        <w:t>, DRAP from the</w:t>
      </w:r>
      <w:r w:rsidR="0037180A" w:rsidRPr="0037180A">
        <w:rPr>
          <w:rFonts w:ascii="Times New Roman" w:hAnsi="Times New Roman" w:cs="Times New Roman"/>
          <w:color w:val="000000" w:themeColor="text1"/>
          <w:sz w:val="24"/>
          <w:szCs w:val="24"/>
        </w:rPr>
        <w:t xml:space="preserve"> respective field offices within the local limits of their area of jurisdiction, which further prompts the processing of application for clearance of imported consignment. </w:t>
      </w:r>
    </w:p>
    <w:p w14:paraId="12843CCF" w14:textId="77777777" w:rsidR="007872F5" w:rsidRDefault="00AE0353" w:rsidP="007872F5">
      <w:pPr>
        <w:keepNext/>
      </w:pPr>
      <w:r>
        <w:rPr>
          <w:rFonts w:ascii="Times New Roman" w:hAnsi="Times New Roman" w:cs="Times New Roman"/>
          <w:noProof/>
          <w:color w:val="000000" w:themeColor="text1"/>
          <w:sz w:val="24"/>
          <w:szCs w:val="24"/>
        </w:rPr>
        <w:drawing>
          <wp:inline distT="0" distB="0" distL="0" distR="0" wp14:anchorId="39DB3648" wp14:editId="18DD9CDC">
            <wp:extent cx="5848350" cy="3390900"/>
            <wp:effectExtent l="952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52EBAE" w14:textId="6E53DF0F" w:rsidR="004504AC" w:rsidRDefault="007872F5" w:rsidP="000B79AF">
      <w:pPr>
        <w:pStyle w:val="Caption"/>
        <w:jc w:val="center"/>
        <w:rPr>
          <w:rFonts w:ascii="Times New Roman" w:hAnsi="Times New Roman" w:cs="Times New Roman"/>
          <w:color w:val="000000" w:themeColor="text1"/>
          <w:sz w:val="24"/>
          <w:szCs w:val="24"/>
        </w:rPr>
      </w:pPr>
      <w:r w:rsidRPr="007872F5">
        <w:rPr>
          <w:rFonts w:asciiTheme="majorBidi" w:hAnsiTheme="majorBidi" w:cstheme="majorBidi"/>
          <w:i w:val="0"/>
          <w:iCs w:val="0"/>
          <w:sz w:val="24"/>
          <w:szCs w:val="24"/>
        </w:rPr>
        <w:t xml:space="preserve">Figure </w:t>
      </w:r>
      <w:r w:rsidRPr="007872F5">
        <w:rPr>
          <w:rFonts w:asciiTheme="majorBidi" w:hAnsiTheme="majorBidi" w:cstheme="majorBidi"/>
          <w:i w:val="0"/>
          <w:iCs w:val="0"/>
          <w:sz w:val="24"/>
          <w:szCs w:val="24"/>
        </w:rPr>
        <w:fldChar w:fldCharType="begin"/>
      </w:r>
      <w:r w:rsidRPr="007872F5">
        <w:rPr>
          <w:rFonts w:asciiTheme="majorBidi" w:hAnsiTheme="majorBidi" w:cstheme="majorBidi"/>
          <w:i w:val="0"/>
          <w:iCs w:val="0"/>
          <w:sz w:val="24"/>
          <w:szCs w:val="24"/>
        </w:rPr>
        <w:instrText xml:space="preserve"> SEQ Figure \* ARABIC </w:instrText>
      </w:r>
      <w:r w:rsidRPr="007872F5">
        <w:rPr>
          <w:rFonts w:asciiTheme="majorBidi" w:hAnsiTheme="majorBidi" w:cstheme="majorBidi"/>
          <w:i w:val="0"/>
          <w:iCs w:val="0"/>
          <w:sz w:val="24"/>
          <w:szCs w:val="24"/>
        </w:rPr>
        <w:fldChar w:fldCharType="separate"/>
      </w:r>
      <w:r w:rsidR="000D4EEF">
        <w:rPr>
          <w:rFonts w:asciiTheme="majorBidi" w:hAnsiTheme="majorBidi" w:cstheme="majorBidi"/>
          <w:i w:val="0"/>
          <w:iCs w:val="0"/>
          <w:noProof/>
          <w:sz w:val="24"/>
          <w:szCs w:val="24"/>
        </w:rPr>
        <w:t>1</w:t>
      </w:r>
      <w:r w:rsidRPr="007872F5">
        <w:rPr>
          <w:rFonts w:asciiTheme="majorBidi" w:hAnsiTheme="majorBidi" w:cstheme="majorBidi"/>
          <w:i w:val="0"/>
          <w:iCs w:val="0"/>
          <w:sz w:val="24"/>
          <w:szCs w:val="24"/>
        </w:rPr>
        <w:fldChar w:fldCharType="end"/>
      </w:r>
      <w:r w:rsidRPr="007872F5">
        <w:rPr>
          <w:rFonts w:asciiTheme="majorBidi" w:hAnsiTheme="majorBidi" w:cstheme="majorBidi"/>
          <w:i w:val="0"/>
          <w:iCs w:val="0"/>
          <w:sz w:val="24"/>
          <w:szCs w:val="24"/>
        </w:rPr>
        <w:t>: Regulatory Structure for Import and Export</w:t>
      </w:r>
    </w:p>
    <w:p w14:paraId="444F51E6" w14:textId="15D7354E" w:rsidR="00D062AE" w:rsidRDefault="00B804FA" w:rsidP="00CF3F6C">
      <w:pPr>
        <w:pStyle w:val="Heading1"/>
      </w:pPr>
      <w:bookmarkStart w:id="10" w:name="_Toc86060553"/>
      <w:r>
        <w:t>IMPLEMENTATION OF CONTROLS</w:t>
      </w:r>
      <w:bookmarkEnd w:id="10"/>
    </w:p>
    <w:p w14:paraId="6FAF475B" w14:textId="43EA8D0F" w:rsidR="00A07B90" w:rsidRPr="00575DE1" w:rsidRDefault="00A07B90" w:rsidP="00F665FB">
      <w:pPr>
        <w:pStyle w:val="NormalWeb"/>
        <w:shd w:val="clear" w:color="auto" w:fill="FFFFFF"/>
        <w:spacing w:before="0" w:beforeAutospacing="0" w:after="173" w:afterAutospacing="0" w:line="360" w:lineRule="auto"/>
        <w:jc w:val="both"/>
        <w:rPr>
          <w:color w:val="000000" w:themeColor="text1"/>
        </w:rPr>
      </w:pPr>
      <w:r w:rsidRPr="00575DE1">
        <w:rPr>
          <w:color w:val="000000" w:themeColor="text1"/>
        </w:rPr>
        <w:t xml:space="preserve">DRAP and Custom authorities is responsible for </w:t>
      </w:r>
      <w:r w:rsidR="007D234D">
        <w:rPr>
          <w:color w:val="000000" w:themeColor="text1"/>
        </w:rPr>
        <w:t xml:space="preserve">the </w:t>
      </w:r>
      <w:r w:rsidRPr="00575DE1">
        <w:rPr>
          <w:color w:val="000000" w:themeColor="text1"/>
        </w:rPr>
        <w:t>compliance</w:t>
      </w:r>
      <w:r w:rsidR="007D234D">
        <w:rPr>
          <w:color w:val="000000" w:themeColor="text1"/>
        </w:rPr>
        <w:t>,</w:t>
      </w:r>
      <w:r w:rsidRPr="00575DE1">
        <w:rPr>
          <w:color w:val="000000" w:themeColor="text1"/>
        </w:rPr>
        <w:t xml:space="preserve"> monitoring and enforcement </w:t>
      </w:r>
      <w:r w:rsidR="007D234D">
        <w:rPr>
          <w:color w:val="000000" w:themeColor="text1"/>
        </w:rPr>
        <w:t xml:space="preserve">of laws applicable on the </w:t>
      </w:r>
      <w:r w:rsidR="0067503C">
        <w:rPr>
          <w:color w:val="000000" w:themeColor="text1"/>
        </w:rPr>
        <w:t>import and export of</w:t>
      </w:r>
      <w:r w:rsidRPr="00575DE1">
        <w:rPr>
          <w:color w:val="000000" w:themeColor="text1"/>
        </w:rPr>
        <w:t xml:space="preserve"> therapeutic goods in order to verify that regulatory requirements are being </w:t>
      </w:r>
      <w:r w:rsidR="0067503C">
        <w:rPr>
          <w:color w:val="000000" w:themeColor="text1"/>
        </w:rPr>
        <w:t>met</w:t>
      </w:r>
      <w:r w:rsidRPr="00575DE1">
        <w:rPr>
          <w:color w:val="000000" w:themeColor="text1"/>
        </w:rPr>
        <w:t>.</w:t>
      </w:r>
      <w:r w:rsidR="00F665FB">
        <w:rPr>
          <w:color w:val="000000" w:themeColor="text1"/>
        </w:rPr>
        <w:t xml:space="preserve"> Both organizations</w:t>
      </w:r>
      <w:r w:rsidRPr="00575DE1">
        <w:rPr>
          <w:color w:val="000000" w:themeColor="text1"/>
        </w:rPr>
        <w:t xml:space="preserve"> </w:t>
      </w:r>
      <w:r w:rsidR="001D7B15" w:rsidRPr="00575DE1">
        <w:rPr>
          <w:color w:val="000000" w:themeColor="text1"/>
        </w:rPr>
        <w:t>work</w:t>
      </w:r>
      <w:r w:rsidRPr="00575DE1">
        <w:rPr>
          <w:color w:val="000000" w:themeColor="text1"/>
        </w:rPr>
        <w:t xml:space="preserve"> in </w:t>
      </w:r>
      <w:r w:rsidR="00095DE5">
        <w:rPr>
          <w:color w:val="000000" w:themeColor="text1"/>
        </w:rPr>
        <w:t xml:space="preserve">collaboration </w:t>
      </w:r>
      <w:r w:rsidRPr="00575DE1">
        <w:rPr>
          <w:color w:val="000000" w:themeColor="text1"/>
        </w:rPr>
        <w:t xml:space="preserve">to assess the compliance of the </w:t>
      </w:r>
      <w:r w:rsidR="00AA7911">
        <w:rPr>
          <w:color w:val="000000" w:themeColor="text1"/>
        </w:rPr>
        <w:t xml:space="preserve">relevant legal </w:t>
      </w:r>
      <w:r w:rsidR="00993591">
        <w:rPr>
          <w:color w:val="000000" w:themeColor="text1"/>
        </w:rPr>
        <w:t xml:space="preserve">statutes </w:t>
      </w:r>
      <w:r w:rsidRPr="00575DE1">
        <w:rPr>
          <w:color w:val="000000" w:themeColor="text1"/>
        </w:rPr>
        <w:t xml:space="preserve">to ensure that imported </w:t>
      </w:r>
      <w:r w:rsidR="00993591">
        <w:rPr>
          <w:color w:val="000000" w:themeColor="text1"/>
        </w:rPr>
        <w:t>t</w:t>
      </w:r>
      <w:r w:rsidRPr="00575DE1">
        <w:rPr>
          <w:color w:val="000000" w:themeColor="text1"/>
        </w:rPr>
        <w:t>herapeutic goods are safe, effective and of high quality.</w:t>
      </w:r>
    </w:p>
    <w:p w14:paraId="75709B28" w14:textId="5513D4F4" w:rsidR="00A07B90" w:rsidRDefault="00A07B90" w:rsidP="00F92584">
      <w:pPr>
        <w:pStyle w:val="NormalWeb"/>
        <w:shd w:val="clear" w:color="auto" w:fill="FFFFFF"/>
        <w:spacing w:before="0" w:beforeAutospacing="0" w:after="173" w:afterAutospacing="0" w:line="360" w:lineRule="auto"/>
        <w:jc w:val="both"/>
        <w:rPr>
          <w:color w:val="000000" w:themeColor="text1"/>
        </w:rPr>
      </w:pPr>
      <w:r w:rsidRPr="00575DE1">
        <w:rPr>
          <w:color w:val="000000" w:themeColor="text1"/>
        </w:rPr>
        <w:t xml:space="preserve">Pakistan Custom officers may detain any </w:t>
      </w:r>
      <w:r w:rsidR="00C432DA">
        <w:rPr>
          <w:color w:val="000000" w:themeColor="text1"/>
        </w:rPr>
        <w:t>t</w:t>
      </w:r>
      <w:r w:rsidRPr="00575DE1">
        <w:rPr>
          <w:color w:val="000000" w:themeColor="text1"/>
        </w:rPr>
        <w:t xml:space="preserve">herapeutic </w:t>
      </w:r>
      <w:r w:rsidR="00C432DA">
        <w:rPr>
          <w:color w:val="000000" w:themeColor="text1"/>
        </w:rPr>
        <w:t>g</w:t>
      </w:r>
      <w:r w:rsidRPr="00575DE1">
        <w:rPr>
          <w:color w:val="000000" w:themeColor="text1"/>
        </w:rPr>
        <w:t xml:space="preserve">oods </w:t>
      </w:r>
      <w:r w:rsidR="00C432DA">
        <w:rPr>
          <w:color w:val="000000" w:themeColor="text1"/>
        </w:rPr>
        <w:t xml:space="preserve">on </w:t>
      </w:r>
      <w:r w:rsidR="005C5B31" w:rsidRPr="00575DE1">
        <w:rPr>
          <w:color w:val="000000" w:themeColor="text1"/>
        </w:rPr>
        <w:t>suspici</w:t>
      </w:r>
      <w:r w:rsidR="005C5B31">
        <w:rPr>
          <w:color w:val="000000" w:themeColor="text1"/>
        </w:rPr>
        <w:t>on</w:t>
      </w:r>
      <w:r w:rsidR="00C432DA">
        <w:rPr>
          <w:color w:val="000000" w:themeColor="text1"/>
        </w:rPr>
        <w:t xml:space="preserve"> of </w:t>
      </w:r>
      <w:r w:rsidR="00C432DA" w:rsidRPr="00575DE1">
        <w:rPr>
          <w:color w:val="000000" w:themeColor="text1"/>
        </w:rPr>
        <w:t>no</w:t>
      </w:r>
      <w:r w:rsidR="00C432DA">
        <w:rPr>
          <w:color w:val="000000" w:themeColor="text1"/>
        </w:rPr>
        <w:t>n</w:t>
      </w:r>
      <w:r w:rsidR="00C432DA" w:rsidRPr="00575DE1">
        <w:rPr>
          <w:color w:val="000000" w:themeColor="text1"/>
        </w:rPr>
        <w:t>compli</w:t>
      </w:r>
      <w:r w:rsidR="00C432DA">
        <w:rPr>
          <w:color w:val="000000" w:themeColor="text1"/>
        </w:rPr>
        <w:t>ance</w:t>
      </w:r>
      <w:r w:rsidRPr="00575DE1">
        <w:rPr>
          <w:color w:val="000000" w:themeColor="text1"/>
        </w:rPr>
        <w:t xml:space="preserve"> with </w:t>
      </w:r>
      <w:r w:rsidR="005C5B31">
        <w:rPr>
          <w:color w:val="000000" w:themeColor="text1"/>
        </w:rPr>
        <w:t xml:space="preserve">by exercising </w:t>
      </w:r>
      <w:r w:rsidRPr="00575DE1">
        <w:rPr>
          <w:color w:val="000000" w:themeColor="text1"/>
        </w:rPr>
        <w:t>using their powers as described under the </w:t>
      </w:r>
      <w:hyperlink r:id="rId18" w:history="1">
        <w:r w:rsidRPr="00575DE1">
          <w:rPr>
            <w:rStyle w:val="Emphasis"/>
            <w:color w:val="000000" w:themeColor="text1"/>
          </w:rPr>
          <w:t>Customs Act</w:t>
        </w:r>
      </w:hyperlink>
      <w:r w:rsidRPr="00575DE1">
        <w:rPr>
          <w:color w:val="000000" w:themeColor="text1"/>
        </w:rPr>
        <w:t>.</w:t>
      </w:r>
      <w:r w:rsidR="00FB003F" w:rsidRPr="00575DE1">
        <w:t xml:space="preserve"> </w:t>
      </w:r>
      <w:r w:rsidRPr="00575DE1">
        <w:t xml:space="preserve">No </w:t>
      </w:r>
      <w:r w:rsidR="00FB003F">
        <w:t xml:space="preserve">therapeutic goods </w:t>
      </w:r>
      <w:r w:rsidRPr="00575DE1">
        <w:t xml:space="preserve">shall be released from the customs unless a </w:t>
      </w:r>
      <w:r w:rsidR="00674AB6" w:rsidRPr="00575DE1">
        <w:t>clearance certificate</w:t>
      </w:r>
      <w:r w:rsidRPr="00575DE1">
        <w:t xml:space="preserve"> has been obtained by the </w:t>
      </w:r>
      <w:r w:rsidR="00674AB6">
        <w:t xml:space="preserve">applicant </w:t>
      </w:r>
      <w:r w:rsidRPr="00575DE1">
        <w:t xml:space="preserve">from </w:t>
      </w:r>
      <w:r w:rsidR="00F92584">
        <w:t xml:space="preserve">the licensing authority or </w:t>
      </w:r>
      <w:r w:rsidRPr="00575DE1">
        <w:t xml:space="preserve">an officer authorized </w:t>
      </w:r>
      <w:r w:rsidR="00F92584">
        <w:t>on</w:t>
      </w:r>
      <w:r w:rsidRPr="00575DE1">
        <w:t xml:space="preserve"> </w:t>
      </w:r>
      <w:r w:rsidR="00F92584">
        <w:t xml:space="preserve">his </w:t>
      </w:r>
      <w:r w:rsidRPr="00575DE1">
        <w:t>behalf</w:t>
      </w:r>
      <w:r w:rsidR="00F92584">
        <w:t>.</w:t>
      </w:r>
      <w:r w:rsidRPr="00575DE1">
        <w:t xml:space="preserve"> </w:t>
      </w:r>
    </w:p>
    <w:p w14:paraId="7BFD36E1" w14:textId="035A15C1" w:rsidR="00A07B90" w:rsidRPr="00575DE1" w:rsidRDefault="000C44CF" w:rsidP="00A07B90">
      <w:pPr>
        <w:pStyle w:val="NormalWeb"/>
        <w:shd w:val="clear" w:color="auto" w:fill="FFFFFF"/>
        <w:spacing w:before="0" w:beforeAutospacing="0" w:after="173" w:afterAutospacing="0" w:line="360" w:lineRule="auto"/>
        <w:jc w:val="both"/>
        <w:rPr>
          <w:color w:val="000000" w:themeColor="text1"/>
        </w:rPr>
      </w:pPr>
      <w:r>
        <w:rPr>
          <w:color w:val="000000" w:themeColor="text1"/>
        </w:rPr>
        <w:t xml:space="preserve">The authorized officers of DRAP also conduct </w:t>
      </w:r>
      <w:r w:rsidR="004D6EB8">
        <w:rPr>
          <w:color w:val="000000" w:themeColor="text1"/>
        </w:rPr>
        <w:t>risk-based</w:t>
      </w:r>
      <w:r>
        <w:rPr>
          <w:color w:val="000000" w:themeColor="text1"/>
        </w:rPr>
        <w:t xml:space="preserve"> inspections</w:t>
      </w:r>
      <w:r w:rsidR="00526B0E">
        <w:rPr>
          <w:color w:val="000000" w:themeColor="text1"/>
        </w:rPr>
        <w:t xml:space="preserve"> of imported consignments</w:t>
      </w:r>
      <w:r w:rsidR="00240FE4">
        <w:rPr>
          <w:color w:val="000000" w:themeColor="text1"/>
        </w:rPr>
        <w:t xml:space="preserve"> and if the t</w:t>
      </w:r>
      <w:r w:rsidR="00A07B90" w:rsidRPr="00575DE1">
        <w:rPr>
          <w:color w:val="000000" w:themeColor="text1"/>
        </w:rPr>
        <w:t>herapeutic good</w:t>
      </w:r>
      <w:r w:rsidR="00431669">
        <w:rPr>
          <w:color w:val="000000" w:themeColor="text1"/>
        </w:rPr>
        <w:t>s</w:t>
      </w:r>
      <w:r w:rsidR="00A07B90" w:rsidRPr="00575DE1">
        <w:rPr>
          <w:color w:val="000000" w:themeColor="text1"/>
        </w:rPr>
        <w:t xml:space="preserve"> found to be non-compliant during the inspection </w:t>
      </w:r>
      <w:r w:rsidR="00431669">
        <w:rPr>
          <w:color w:val="000000" w:themeColor="text1"/>
        </w:rPr>
        <w:t xml:space="preserve">their entry </w:t>
      </w:r>
      <w:r w:rsidR="00A07B90" w:rsidRPr="00575DE1">
        <w:rPr>
          <w:color w:val="000000" w:themeColor="text1"/>
        </w:rPr>
        <w:t xml:space="preserve">will be </w:t>
      </w:r>
      <w:r w:rsidR="00074D72" w:rsidRPr="00575DE1">
        <w:rPr>
          <w:color w:val="000000" w:themeColor="text1"/>
        </w:rPr>
        <w:t>refused,</w:t>
      </w:r>
      <w:r w:rsidR="00A07B90" w:rsidRPr="00575DE1">
        <w:rPr>
          <w:color w:val="000000" w:themeColor="text1"/>
        </w:rPr>
        <w:t xml:space="preserve"> </w:t>
      </w:r>
      <w:r w:rsidR="00431669">
        <w:rPr>
          <w:color w:val="000000" w:themeColor="text1"/>
        </w:rPr>
        <w:t xml:space="preserve">or the stock may be </w:t>
      </w:r>
      <w:r w:rsidR="00A07B90" w:rsidRPr="00575DE1">
        <w:rPr>
          <w:color w:val="000000" w:themeColor="text1"/>
        </w:rPr>
        <w:t xml:space="preserve">seized. To verify whether the product meets the requirements, DRAP will assess the product and make an admissibility determination. The assessment may include taking samples of the product for laboratory analysis to confirm the product's composition and that it is not adulterated with an unspecified ingredient </w:t>
      </w:r>
      <w:r w:rsidR="004D6EB8">
        <w:rPr>
          <w:color w:val="000000" w:themeColor="text1"/>
        </w:rPr>
        <w:t>.</w:t>
      </w:r>
      <w:r w:rsidR="00A07B90" w:rsidRPr="00575DE1">
        <w:rPr>
          <w:color w:val="000000" w:themeColor="text1"/>
        </w:rPr>
        <w:t xml:space="preserve"> To avoid potential delays at the border</w:t>
      </w:r>
      <w:r w:rsidR="004D6EB8">
        <w:rPr>
          <w:color w:val="000000" w:themeColor="text1"/>
        </w:rPr>
        <w:t>s</w:t>
      </w:r>
      <w:r w:rsidR="00A07B90" w:rsidRPr="00575DE1">
        <w:rPr>
          <w:color w:val="000000" w:themeColor="text1"/>
        </w:rPr>
        <w:t>, DRAP recommends that all pertinent information about the product and persons authorized to import (or export) the product be included with the shipment at the time of import.</w:t>
      </w:r>
    </w:p>
    <w:p w14:paraId="3C2F3E90" w14:textId="49AF30A9" w:rsidR="00A07B90" w:rsidRPr="00575DE1" w:rsidRDefault="00A07B90" w:rsidP="00A07B90">
      <w:pPr>
        <w:pStyle w:val="NormalWeb"/>
        <w:shd w:val="clear" w:color="auto" w:fill="FFFFFF"/>
        <w:spacing w:before="0" w:beforeAutospacing="0" w:after="173" w:afterAutospacing="0" w:line="360" w:lineRule="auto"/>
        <w:jc w:val="both"/>
        <w:rPr>
          <w:color w:val="000000" w:themeColor="text1"/>
        </w:rPr>
      </w:pPr>
      <w:r w:rsidRPr="00575DE1">
        <w:rPr>
          <w:color w:val="000000" w:themeColor="text1"/>
        </w:rPr>
        <w:t xml:space="preserve">The </w:t>
      </w:r>
      <w:r w:rsidR="00FD77A0">
        <w:rPr>
          <w:color w:val="000000" w:themeColor="text1"/>
        </w:rPr>
        <w:t xml:space="preserve">authorized officers of </w:t>
      </w:r>
      <w:r w:rsidRPr="00575DE1">
        <w:rPr>
          <w:color w:val="000000" w:themeColor="text1"/>
        </w:rPr>
        <w:t xml:space="preserve">DRAP </w:t>
      </w:r>
      <w:r w:rsidR="00E751EF">
        <w:rPr>
          <w:color w:val="000000" w:themeColor="text1"/>
        </w:rPr>
        <w:t>hold</w:t>
      </w:r>
      <w:r w:rsidR="00FD77A0">
        <w:rPr>
          <w:color w:val="000000" w:themeColor="text1"/>
        </w:rPr>
        <w:t xml:space="preserve"> </w:t>
      </w:r>
      <w:r w:rsidRPr="00575DE1">
        <w:rPr>
          <w:color w:val="000000" w:themeColor="text1"/>
        </w:rPr>
        <w:t xml:space="preserve">the authority to seize and detain any </w:t>
      </w:r>
      <w:r w:rsidR="00E751EF">
        <w:rPr>
          <w:color w:val="000000" w:themeColor="text1"/>
        </w:rPr>
        <w:t>t</w:t>
      </w:r>
      <w:r w:rsidRPr="00575DE1">
        <w:rPr>
          <w:color w:val="000000" w:themeColor="text1"/>
        </w:rPr>
        <w:t xml:space="preserve">herapeutic goods that is believed to be in contravention of the </w:t>
      </w:r>
      <w:r w:rsidR="00E751EF">
        <w:rPr>
          <w:color w:val="000000" w:themeColor="text1"/>
        </w:rPr>
        <w:t xml:space="preserve">applicable laws and rules. </w:t>
      </w:r>
      <w:r w:rsidRPr="00575DE1">
        <w:rPr>
          <w:color w:val="000000" w:themeColor="text1"/>
        </w:rPr>
        <w:t>DRAP also has the authority to order unlawful imported goods to be removed from Pakistan, or where removal is not possible, to order the goods to be destroyed.</w:t>
      </w:r>
    </w:p>
    <w:p w14:paraId="6444551D" w14:textId="77777777" w:rsidR="002F03AD" w:rsidRDefault="002F03AD">
      <w:pPr>
        <w:rPr>
          <w:rFonts w:ascii="Times New Roman" w:eastAsia="Times New Roman" w:hAnsi="Times New Roman" w:cs="Times New Roman"/>
          <w:b/>
          <w:bCs/>
          <w:color w:val="000000" w:themeColor="text1"/>
          <w:sz w:val="28"/>
          <w:szCs w:val="24"/>
        </w:rPr>
      </w:pPr>
      <w:r>
        <w:br w:type="page"/>
      </w:r>
    </w:p>
    <w:p w14:paraId="3F7B9599" w14:textId="2501A188" w:rsidR="001838FF" w:rsidRDefault="004B3392" w:rsidP="00CF3F6C">
      <w:pPr>
        <w:pStyle w:val="Heading1"/>
        <w:numPr>
          <w:ilvl w:val="0"/>
          <w:numId w:val="0"/>
        </w:numPr>
        <w:ind w:left="360"/>
      </w:pPr>
      <w:bookmarkStart w:id="11" w:name="_Toc86060554"/>
      <w:r>
        <w:t>CHAPTER 1</w:t>
      </w:r>
      <w:r w:rsidR="005808F5">
        <w:t>-</w:t>
      </w:r>
      <w:r>
        <w:t xml:space="preserve"> </w:t>
      </w:r>
      <w:r w:rsidR="001838FF" w:rsidRPr="00575DE1">
        <w:t xml:space="preserve">IMPORTATION </w:t>
      </w:r>
      <w:r w:rsidR="001838FF">
        <w:t>OF THERAPEUTIC GOODS</w:t>
      </w:r>
      <w:bookmarkEnd w:id="11"/>
    </w:p>
    <w:p w14:paraId="4A9E91F5" w14:textId="77777777" w:rsidR="004C590D" w:rsidRPr="004C590D" w:rsidRDefault="004C590D" w:rsidP="004C590D">
      <w:pPr>
        <w:rPr>
          <w:sz w:val="8"/>
          <w:szCs w:val="8"/>
        </w:rPr>
      </w:pPr>
    </w:p>
    <w:p w14:paraId="510AC19A" w14:textId="27BECB41" w:rsidR="00FF7DA1" w:rsidRDefault="0076466B" w:rsidP="00CF3F6C">
      <w:pPr>
        <w:pStyle w:val="Heading1"/>
      </w:pPr>
      <w:bookmarkStart w:id="12" w:name="_Toc86060555"/>
      <w:r>
        <w:t>PHARMACEUTICALS AND BIOLOGICALS</w:t>
      </w:r>
      <w:bookmarkEnd w:id="12"/>
    </w:p>
    <w:p w14:paraId="345E512E" w14:textId="4269D520" w:rsidR="00517D3A" w:rsidRPr="00B555E7" w:rsidRDefault="00697271" w:rsidP="00517D3A">
      <w:pPr>
        <w:rPr>
          <w:rFonts w:asciiTheme="majorBidi" w:hAnsiTheme="majorBidi" w:cstheme="majorBidi"/>
          <w:sz w:val="24"/>
          <w:szCs w:val="24"/>
        </w:rPr>
      </w:pPr>
      <w:r w:rsidRPr="00B555E7">
        <w:rPr>
          <w:rFonts w:asciiTheme="majorBidi" w:hAnsiTheme="majorBidi" w:cstheme="majorBidi"/>
          <w:sz w:val="24"/>
          <w:szCs w:val="24"/>
        </w:rPr>
        <w:t xml:space="preserve">Pharmaceutical and biological drugs </w:t>
      </w:r>
      <w:r w:rsidR="0037482C">
        <w:rPr>
          <w:rFonts w:asciiTheme="majorBidi" w:hAnsiTheme="majorBidi" w:cstheme="majorBidi"/>
          <w:sz w:val="24"/>
          <w:szCs w:val="24"/>
        </w:rPr>
        <w:t xml:space="preserve">can </w:t>
      </w:r>
      <w:r w:rsidR="00623A81" w:rsidRPr="00B555E7">
        <w:rPr>
          <w:rFonts w:asciiTheme="majorBidi" w:hAnsiTheme="majorBidi" w:cstheme="majorBidi"/>
          <w:sz w:val="24"/>
          <w:szCs w:val="24"/>
        </w:rPr>
        <w:t xml:space="preserve">be imported by </w:t>
      </w:r>
      <w:r w:rsidR="0037482C">
        <w:rPr>
          <w:rFonts w:asciiTheme="majorBidi" w:hAnsiTheme="majorBidi" w:cstheme="majorBidi"/>
          <w:sz w:val="24"/>
          <w:szCs w:val="24"/>
        </w:rPr>
        <w:t xml:space="preserve">the </w:t>
      </w:r>
      <w:r w:rsidR="00623A81" w:rsidRPr="00B555E7">
        <w:rPr>
          <w:rFonts w:asciiTheme="majorBidi" w:hAnsiTheme="majorBidi" w:cstheme="majorBidi"/>
          <w:sz w:val="24"/>
          <w:szCs w:val="24"/>
        </w:rPr>
        <w:t>followings:-</w:t>
      </w:r>
    </w:p>
    <w:p w14:paraId="1A274129" w14:textId="589DB35D" w:rsidR="00623A81" w:rsidRPr="00B555E7" w:rsidRDefault="003975FA" w:rsidP="00C43C20">
      <w:pPr>
        <w:pStyle w:val="ListParagraph"/>
        <w:numPr>
          <w:ilvl w:val="0"/>
          <w:numId w:val="18"/>
        </w:numPr>
        <w:rPr>
          <w:rFonts w:asciiTheme="majorBidi" w:hAnsiTheme="majorBidi" w:cstheme="majorBidi"/>
          <w:sz w:val="24"/>
          <w:szCs w:val="24"/>
        </w:rPr>
      </w:pPr>
      <w:r w:rsidRPr="00B555E7">
        <w:rPr>
          <w:rFonts w:asciiTheme="majorBidi" w:hAnsiTheme="majorBidi" w:cstheme="majorBidi"/>
          <w:sz w:val="24"/>
          <w:szCs w:val="24"/>
        </w:rPr>
        <w:t>Pharmaceutical and Biological drugs manufacturer</w:t>
      </w:r>
      <w:r w:rsidR="00D923CA">
        <w:rPr>
          <w:rFonts w:asciiTheme="majorBidi" w:hAnsiTheme="majorBidi" w:cstheme="majorBidi"/>
          <w:sz w:val="24"/>
          <w:szCs w:val="24"/>
        </w:rPr>
        <w:t>s</w:t>
      </w:r>
    </w:p>
    <w:p w14:paraId="5CDC9991" w14:textId="4FC34C44" w:rsidR="003975FA" w:rsidRPr="00B555E7" w:rsidRDefault="003975FA" w:rsidP="00C43C20">
      <w:pPr>
        <w:pStyle w:val="ListParagraph"/>
        <w:numPr>
          <w:ilvl w:val="0"/>
          <w:numId w:val="18"/>
        </w:numPr>
        <w:rPr>
          <w:rFonts w:asciiTheme="majorBidi" w:hAnsiTheme="majorBidi" w:cstheme="majorBidi"/>
          <w:sz w:val="24"/>
          <w:szCs w:val="24"/>
        </w:rPr>
      </w:pPr>
      <w:r w:rsidRPr="00B555E7">
        <w:rPr>
          <w:rFonts w:asciiTheme="majorBidi" w:hAnsiTheme="majorBidi" w:cstheme="majorBidi"/>
          <w:sz w:val="24"/>
          <w:szCs w:val="24"/>
        </w:rPr>
        <w:t xml:space="preserve">Marketing Authorization / Registration Holders of </w:t>
      </w:r>
      <w:r w:rsidR="005125FE" w:rsidRPr="00B555E7">
        <w:rPr>
          <w:rFonts w:asciiTheme="majorBidi" w:hAnsiTheme="majorBidi" w:cstheme="majorBidi"/>
          <w:sz w:val="24"/>
          <w:szCs w:val="24"/>
        </w:rPr>
        <w:t xml:space="preserve">finished pharmaceutical and biological drug products </w:t>
      </w:r>
    </w:p>
    <w:p w14:paraId="1251BC46" w14:textId="60A35191" w:rsidR="005125FE" w:rsidRPr="00B555E7" w:rsidRDefault="005125FE" w:rsidP="00C43C20">
      <w:pPr>
        <w:pStyle w:val="ListParagraph"/>
        <w:numPr>
          <w:ilvl w:val="0"/>
          <w:numId w:val="18"/>
        </w:numPr>
        <w:rPr>
          <w:rFonts w:asciiTheme="majorBidi" w:hAnsiTheme="majorBidi" w:cstheme="majorBidi"/>
          <w:sz w:val="24"/>
          <w:szCs w:val="24"/>
        </w:rPr>
      </w:pPr>
      <w:r w:rsidRPr="00B555E7">
        <w:rPr>
          <w:rFonts w:asciiTheme="majorBidi" w:hAnsiTheme="majorBidi" w:cstheme="majorBidi"/>
          <w:sz w:val="24"/>
          <w:szCs w:val="24"/>
        </w:rPr>
        <w:t>Clinical trials sponsor and principal investigator</w:t>
      </w:r>
    </w:p>
    <w:p w14:paraId="747D1B70" w14:textId="3CEFEA7A" w:rsidR="005125FE" w:rsidRPr="00B555E7" w:rsidRDefault="00A330FB" w:rsidP="00C43C20">
      <w:pPr>
        <w:pStyle w:val="ListParagraph"/>
        <w:numPr>
          <w:ilvl w:val="0"/>
          <w:numId w:val="18"/>
        </w:numPr>
        <w:rPr>
          <w:rFonts w:asciiTheme="majorBidi" w:hAnsiTheme="majorBidi" w:cstheme="majorBidi"/>
          <w:sz w:val="24"/>
          <w:szCs w:val="24"/>
        </w:rPr>
      </w:pPr>
      <w:r w:rsidRPr="00B555E7">
        <w:rPr>
          <w:rFonts w:asciiTheme="majorBidi" w:hAnsiTheme="majorBidi" w:cstheme="majorBidi"/>
          <w:sz w:val="24"/>
          <w:szCs w:val="24"/>
        </w:rPr>
        <w:t xml:space="preserve">Non-Governmental organizations (NGOs) / </w:t>
      </w:r>
      <w:r w:rsidR="00DF25D1" w:rsidRPr="00B555E7">
        <w:rPr>
          <w:rFonts w:asciiTheme="majorBidi" w:hAnsiTheme="majorBidi" w:cstheme="majorBidi"/>
          <w:sz w:val="24"/>
          <w:szCs w:val="24"/>
        </w:rPr>
        <w:t>Institutions as recipients of donations</w:t>
      </w:r>
    </w:p>
    <w:p w14:paraId="08356DE1" w14:textId="336E95D4" w:rsidR="009E4C47" w:rsidRPr="00B555E7" w:rsidRDefault="00E460F6" w:rsidP="00D923CA">
      <w:pPr>
        <w:jc w:val="both"/>
        <w:rPr>
          <w:rFonts w:asciiTheme="majorBidi" w:hAnsiTheme="majorBidi" w:cstheme="majorBidi"/>
          <w:sz w:val="24"/>
          <w:szCs w:val="24"/>
        </w:rPr>
      </w:pPr>
      <w:r w:rsidRPr="00B555E7">
        <w:rPr>
          <w:rFonts w:asciiTheme="majorBidi" w:hAnsiTheme="majorBidi" w:cstheme="majorBidi"/>
          <w:sz w:val="24"/>
          <w:szCs w:val="24"/>
        </w:rPr>
        <w:t xml:space="preserve">Additionally, </w:t>
      </w:r>
      <w:r w:rsidR="00DF25D1" w:rsidRPr="00B555E7">
        <w:rPr>
          <w:rFonts w:asciiTheme="majorBidi" w:hAnsiTheme="majorBidi" w:cstheme="majorBidi"/>
          <w:sz w:val="24"/>
          <w:szCs w:val="24"/>
        </w:rPr>
        <w:t xml:space="preserve">special </w:t>
      </w:r>
      <w:r w:rsidR="0002209D" w:rsidRPr="00B555E7">
        <w:rPr>
          <w:rFonts w:asciiTheme="majorBidi" w:hAnsiTheme="majorBidi" w:cstheme="majorBidi"/>
          <w:sz w:val="24"/>
          <w:szCs w:val="24"/>
        </w:rPr>
        <w:t>permissions</w:t>
      </w:r>
      <w:r w:rsidRPr="00B555E7">
        <w:rPr>
          <w:rFonts w:asciiTheme="majorBidi" w:hAnsiTheme="majorBidi" w:cstheme="majorBidi"/>
          <w:sz w:val="24"/>
          <w:szCs w:val="24"/>
        </w:rPr>
        <w:t xml:space="preserve"> may be grated to following </w:t>
      </w:r>
      <w:r w:rsidR="0002209D" w:rsidRPr="00B555E7">
        <w:rPr>
          <w:rFonts w:asciiTheme="majorBidi" w:hAnsiTheme="majorBidi" w:cstheme="majorBidi"/>
          <w:sz w:val="24"/>
          <w:szCs w:val="24"/>
        </w:rPr>
        <w:t>in public health interest</w:t>
      </w:r>
      <w:r w:rsidR="009E4C47" w:rsidRPr="00B555E7">
        <w:rPr>
          <w:rFonts w:asciiTheme="majorBidi" w:hAnsiTheme="majorBidi" w:cstheme="majorBidi"/>
          <w:sz w:val="24"/>
          <w:szCs w:val="24"/>
        </w:rPr>
        <w:t>s</w:t>
      </w:r>
      <w:r w:rsidR="00D923CA">
        <w:rPr>
          <w:rFonts w:asciiTheme="majorBidi" w:hAnsiTheme="majorBidi" w:cstheme="majorBidi"/>
          <w:sz w:val="24"/>
          <w:szCs w:val="24"/>
        </w:rPr>
        <w:t xml:space="preserve"> or under special circumstances</w:t>
      </w:r>
      <w:r w:rsidR="009E4C47" w:rsidRPr="00B555E7">
        <w:rPr>
          <w:rFonts w:asciiTheme="majorBidi" w:hAnsiTheme="majorBidi" w:cstheme="majorBidi"/>
          <w:sz w:val="24"/>
          <w:szCs w:val="24"/>
        </w:rPr>
        <w:t>:-</w:t>
      </w:r>
    </w:p>
    <w:p w14:paraId="1062CA47" w14:textId="047D02C3" w:rsidR="00D86E57" w:rsidRPr="00B555E7" w:rsidRDefault="008A69BE" w:rsidP="00C43C20">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w:t>
      </w:r>
      <w:r w:rsidR="009E4C47" w:rsidRPr="00B555E7">
        <w:rPr>
          <w:rFonts w:asciiTheme="majorBidi" w:hAnsiTheme="majorBidi" w:cstheme="majorBidi"/>
          <w:sz w:val="24"/>
          <w:szCs w:val="24"/>
        </w:rPr>
        <w:t>erson</w:t>
      </w:r>
      <w:r w:rsidR="00F92B12">
        <w:rPr>
          <w:rFonts w:asciiTheme="majorBidi" w:hAnsiTheme="majorBidi" w:cstheme="majorBidi"/>
          <w:sz w:val="24"/>
          <w:szCs w:val="24"/>
        </w:rPr>
        <w:t>s</w:t>
      </w:r>
      <w:r w:rsidR="009E4C47" w:rsidRPr="00B555E7">
        <w:rPr>
          <w:rFonts w:asciiTheme="majorBidi" w:hAnsiTheme="majorBidi" w:cstheme="majorBidi"/>
          <w:sz w:val="24"/>
          <w:szCs w:val="24"/>
        </w:rPr>
        <w:t xml:space="preserve"> authorized to import </w:t>
      </w:r>
      <w:r w:rsidR="00D86E57" w:rsidRPr="00B555E7">
        <w:rPr>
          <w:rFonts w:asciiTheme="majorBidi" w:hAnsiTheme="majorBidi" w:cstheme="majorBidi"/>
          <w:sz w:val="24"/>
          <w:szCs w:val="24"/>
        </w:rPr>
        <w:t>pharmaceutical / biological for personal use only</w:t>
      </w:r>
    </w:p>
    <w:p w14:paraId="5B033012" w14:textId="56585136" w:rsidR="00DF25D1" w:rsidRDefault="00D86E57" w:rsidP="00C43C20">
      <w:pPr>
        <w:pStyle w:val="ListParagraph"/>
        <w:numPr>
          <w:ilvl w:val="0"/>
          <w:numId w:val="18"/>
        </w:numPr>
        <w:rPr>
          <w:rFonts w:asciiTheme="majorBidi" w:hAnsiTheme="majorBidi" w:cstheme="majorBidi"/>
          <w:sz w:val="24"/>
          <w:szCs w:val="24"/>
        </w:rPr>
      </w:pPr>
      <w:r w:rsidRPr="00B555E7">
        <w:rPr>
          <w:rFonts w:asciiTheme="majorBidi" w:hAnsiTheme="majorBidi" w:cstheme="majorBidi"/>
          <w:sz w:val="24"/>
          <w:szCs w:val="24"/>
        </w:rPr>
        <w:t>H</w:t>
      </w:r>
      <w:r w:rsidR="005C7780" w:rsidRPr="00B555E7">
        <w:rPr>
          <w:rFonts w:asciiTheme="majorBidi" w:hAnsiTheme="majorBidi" w:cstheme="majorBidi"/>
          <w:sz w:val="24"/>
          <w:szCs w:val="24"/>
        </w:rPr>
        <w:t xml:space="preserve">ospitals / Institutions authorized to import drugs </w:t>
      </w:r>
      <w:r w:rsidR="00E460F6" w:rsidRPr="00B555E7">
        <w:rPr>
          <w:rFonts w:asciiTheme="majorBidi" w:hAnsiTheme="majorBidi" w:cstheme="majorBidi"/>
          <w:sz w:val="24"/>
          <w:szCs w:val="24"/>
        </w:rPr>
        <w:t xml:space="preserve"> </w:t>
      </w:r>
      <w:r w:rsidR="00265DCF" w:rsidRPr="00B555E7">
        <w:rPr>
          <w:rFonts w:asciiTheme="majorBidi" w:hAnsiTheme="majorBidi" w:cstheme="majorBidi"/>
          <w:sz w:val="24"/>
          <w:szCs w:val="24"/>
        </w:rPr>
        <w:t>for hospital use only.</w:t>
      </w:r>
    </w:p>
    <w:p w14:paraId="1530595D" w14:textId="0677327B" w:rsidR="00107828" w:rsidRPr="00107828" w:rsidRDefault="00107828" w:rsidP="00107828">
      <w:pPr>
        <w:ind w:left="360"/>
        <w:jc w:val="both"/>
        <w:rPr>
          <w:rFonts w:asciiTheme="majorBidi" w:hAnsiTheme="majorBidi" w:cstheme="majorBidi"/>
          <w:sz w:val="24"/>
          <w:szCs w:val="24"/>
        </w:rPr>
      </w:pPr>
      <w:r>
        <w:rPr>
          <w:rFonts w:asciiTheme="majorBidi" w:hAnsiTheme="majorBidi" w:cstheme="majorBidi"/>
          <w:sz w:val="24"/>
          <w:szCs w:val="24"/>
        </w:rPr>
        <w:t>The general criteria for importer eligibility, required documentations and import procedures for various types of therapeutic goods are as under:-</w:t>
      </w:r>
    </w:p>
    <w:p w14:paraId="7BA5AB3C" w14:textId="2E3C4C78" w:rsidR="00A153CD" w:rsidRPr="00A153CD" w:rsidRDefault="006E6DF9" w:rsidP="00D54950">
      <w:pPr>
        <w:pStyle w:val="Heading2"/>
      </w:pPr>
      <w:bookmarkStart w:id="13" w:name="_Toc86060556"/>
      <w:r w:rsidRPr="00A153CD">
        <w:t>Import</w:t>
      </w:r>
      <w:r w:rsidR="0042565B" w:rsidRPr="00A153CD">
        <w:t xml:space="preserve"> of </w:t>
      </w:r>
      <w:r w:rsidR="002010CE">
        <w:t xml:space="preserve">Pharmaceutical Raw Materials </w:t>
      </w:r>
      <w:r w:rsidR="00A3528F">
        <w:t xml:space="preserve">and </w:t>
      </w:r>
      <w:r w:rsidR="002010CE">
        <w:t xml:space="preserve">Drug Substance </w:t>
      </w:r>
      <w:r w:rsidR="00A3528F">
        <w:t xml:space="preserve">of </w:t>
      </w:r>
      <w:r w:rsidR="002010CE">
        <w:t xml:space="preserve">Biologicals </w:t>
      </w:r>
      <w:r w:rsidR="00216BDB">
        <w:t>:-</w:t>
      </w:r>
      <w:bookmarkEnd w:id="13"/>
    </w:p>
    <w:p w14:paraId="1F02B67C" w14:textId="38D60927" w:rsidR="00CF3F66" w:rsidRDefault="002010CE" w:rsidP="00CF3F66">
      <w:pPr>
        <w:pStyle w:val="NormalWeb"/>
        <w:shd w:val="clear" w:color="auto" w:fill="FFFFFF"/>
        <w:spacing w:before="120" w:beforeAutospacing="0" w:after="120" w:afterAutospacing="0" w:line="360" w:lineRule="auto"/>
        <w:ind w:left="851"/>
        <w:jc w:val="both"/>
        <w:rPr>
          <w:color w:val="000000" w:themeColor="text1"/>
        </w:rPr>
      </w:pPr>
      <w:r w:rsidRPr="002010CE">
        <w:rPr>
          <w:color w:val="000000" w:themeColor="text1"/>
        </w:rPr>
        <w:t xml:space="preserve">Raw materials including Active Pharmaceutical Ingredients, </w:t>
      </w:r>
      <w:r w:rsidR="003A69D6">
        <w:rPr>
          <w:color w:val="000000" w:themeColor="text1"/>
        </w:rPr>
        <w:t xml:space="preserve">Drug Substances, </w:t>
      </w:r>
      <w:r w:rsidR="009A3484" w:rsidRPr="002010CE">
        <w:rPr>
          <w:color w:val="000000" w:themeColor="text1"/>
        </w:rPr>
        <w:t>excipients,</w:t>
      </w:r>
      <w:r w:rsidRPr="002010CE">
        <w:rPr>
          <w:color w:val="000000" w:themeColor="text1"/>
        </w:rPr>
        <w:t xml:space="preserve"> and packaging material </w:t>
      </w:r>
      <w:r w:rsidR="00596275">
        <w:rPr>
          <w:color w:val="000000" w:themeColor="text1"/>
        </w:rPr>
        <w:t xml:space="preserve">(other than finished goods) </w:t>
      </w:r>
      <w:r w:rsidRPr="002010CE">
        <w:rPr>
          <w:color w:val="000000" w:themeColor="text1"/>
        </w:rPr>
        <w:t xml:space="preserve">may be imported by </w:t>
      </w:r>
      <w:r w:rsidR="003A69D6">
        <w:rPr>
          <w:color w:val="000000" w:themeColor="text1"/>
        </w:rPr>
        <w:t xml:space="preserve">the </w:t>
      </w:r>
      <w:r w:rsidR="00B33133">
        <w:rPr>
          <w:color w:val="000000" w:themeColor="text1"/>
        </w:rPr>
        <w:t xml:space="preserve">pharmaceutical firms </w:t>
      </w:r>
      <w:r w:rsidRPr="002010CE">
        <w:rPr>
          <w:color w:val="000000" w:themeColor="text1"/>
        </w:rPr>
        <w:t xml:space="preserve">having </w:t>
      </w:r>
      <w:r w:rsidR="00B33133">
        <w:rPr>
          <w:color w:val="000000" w:themeColor="text1"/>
        </w:rPr>
        <w:t xml:space="preserve">valid </w:t>
      </w:r>
      <w:r w:rsidRPr="002010CE">
        <w:rPr>
          <w:color w:val="000000" w:themeColor="text1"/>
        </w:rPr>
        <w:t xml:space="preserve">Drug Manufacturing </w:t>
      </w:r>
      <w:r w:rsidR="00D27FC3">
        <w:rPr>
          <w:color w:val="000000" w:themeColor="text1"/>
        </w:rPr>
        <w:t>L</w:t>
      </w:r>
      <w:r w:rsidRPr="002010CE">
        <w:rPr>
          <w:color w:val="000000" w:themeColor="text1"/>
        </w:rPr>
        <w:t xml:space="preserve">icense </w:t>
      </w:r>
      <w:r w:rsidR="00D27FC3">
        <w:rPr>
          <w:color w:val="000000" w:themeColor="text1"/>
        </w:rPr>
        <w:t xml:space="preserve">(DML) </w:t>
      </w:r>
      <w:r w:rsidR="00CF3F66">
        <w:rPr>
          <w:color w:val="000000" w:themeColor="text1"/>
        </w:rPr>
        <w:t xml:space="preserve">issued by the </w:t>
      </w:r>
      <w:r w:rsidR="00B50868">
        <w:rPr>
          <w:color w:val="000000" w:themeColor="text1"/>
        </w:rPr>
        <w:t>Division of Drug</w:t>
      </w:r>
      <w:r w:rsidR="00EB3C07">
        <w:rPr>
          <w:color w:val="000000" w:themeColor="text1"/>
        </w:rPr>
        <w:t xml:space="preserve"> Licensing,</w:t>
      </w:r>
      <w:r w:rsidR="00B50868">
        <w:rPr>
          <w:color w:val="000000" w:themeColor="text1"/>
        </w:rPr>
        <w:t xml:space="preserve"> </w:t>
      </w:r>
      <w:r w:rsidRPr="002010CE">
        <w:rPr>
          <w:color w:val="000000" w:themeColor="text1"/>
        </w:rPr>
        <w:t>DRAP</w:t>
      </w:r>
      <w:r w:rsidR="00DF7046">
        <w:rPr>
          <w:color w:val="000000" w:themeColor="text1"/>
        </w:rPr>
        <w:t xml:space="preserve"> for</w:t>
      </w:r>
      <w:r w:rsidR="00B33133">
        <w:rPr>
          <w:color w:val="000000" w:themeColor="text1"/>
        </w:rPr>
        <w:t xml:space="preserve"> </w:t>
      </w:r>
      <w:r w:rsidR="00DF7046">
        <w:rPr>
          <w:color w:val="000000" w:themeColor="text1"/>
        </w:rPr>
        <w:t xml:space="preserve">manufacturing of </w:t>
      </w:r>
      <w:r w:rsidR="000D381D">
        <w:rPr>
          <w:color w:val="000000" w:themeColor="text1"/>
        </w:rPr>
        <w:t xml:space="preserve"> </w:t>
      </w:r>
      <w:r w:rsidR="00DF7046">
        <w:rPr>
          <w:color w:val="000000" w:themeColor="text1"/>
        </w:rPr>
        <w:t>drug</w:t>
      </w:r>
      <w:r w:rsidR="000D381D">
        <w:rPr>
          <w:color w:val="000000" w:themeColor="text1"/>
        </w:rPr>
        <w:t xml:space="preserve"> products registered </w:t>
      </w:r>
      <w:r w:rsidR="00C00C2A">
        <w:rPr>
          <w:color w:val="000000" w:themeColor="text1"/>
        </w:rPr>
        <w:t xml:space="preserve">to that </w:t>
      </w:r>
      <w:r w:rsidR="00FE3333">
        <w:rPr>
          <w:color w:val="000000" w:themeColor="text1"/>
        </w:rPr>
        <w:t xml:space="preserve">firm </w:t>
      </w:r>
      <w:r w:rsidR="00F32298">
        <w:rPr>
          <w:color w:val="000000" w:themeColor="text1"/>
        </w:rPr>
        <w:t>by the Registration Board</w:t>
      </w:r>
      <w:r w:rsidR="0019505C">
        <w:rPr>
          <w:color w:val="000000" w:themeColor="text1"/>
        </w:rPr>
        <w:t>.</w:t>
      </w:r>
      <w:r w:rsidR="00F32298">
        <w:rPr>
          <w:color w:val="000000" w:themeColor="text1"/>
        </w:rPr>
        <w:t xml:space="preserve"> </w:t>
      </w:r>
      <w:r w:rsidR="00CF3F66">
        <w:rPr>
          <w:color w:val="000000" w:themeColor="text1"/>
        </w:rPr>
        <w:t xml:space="preserve"> </w:t>
      </w:r>
    </w:p>
    <w:p w14:paraId="209091A7" w14:textId="376BDB77" w:rsidR="006F6254" w:rsidRPr="006F6254" w:rsidRDefault="00CB50AB" w:rsidP="001B062A">
      <w:pPr>
        <w:pStyle w:val="NormalWeb"/>
        <w:numPr>
          <w:ilvl w:val="2"/>
          <w:numId w:val="11"/>
        </w:numPr>
        <w:shd w:val="clear" w:color="auto" w:fill="FFFFFF"/>
        <w:spacing w:before="120" w:beforeAutospacing="0" w:after="120" w:afterAutospacing="0" w:line="360" w:lineRule="auto"/>
        <w:ind w:left="709" w:hanging="284"/>
        <w:jc w:val="both"/>
        <w:rPr>
          <w:b/>
          <w:bCs/>
          <w:color w:val="000000" w:themeColor="text1"/>
        </w:rPr>
      </w:pPr>
      <w:r w:rsidRPr="006F6254">
        <w:rPr>
          <w:b/>
          <w:bCs/>
          <w:color w:val="000000" w:themeColor="text1"/>
        </w:rPr>
        <w:t>Drug Import License</w:t>
      </w:r>
      <w:r w:rsidR="006F6254" w:rsidRPr="006F6254">
        <w:rPr>
          <w:b/>
          <w:bCs/>
          <w:color w:val="000000" w:themeColor="text1"/>
        </w:rPr>
        <w:t>:-</w:t>
      </w:r>
    </w:p>
    <w:p w14:paraId="35595BE7" w14:textId="12A17B26" w:rsidR="005C05C8" w:rsidRDefault="00CB50AB" w:rsidP="00893697">
      <w:pPr>
        <w:pStyle w:val="NormalWeb"/>
        <w:shd w:val="clear" w:color="auto" w:fill="FFFFFF"/>
        <w:spacing w:before="120" w:after="120" w:line="360" w:lineRule="auto"/>
        <w:ind w:left="851"/>
        <w:jc w:val="both"/>
        <w:rPr>
          <w:color w:val="000000" w:themeColor="text1"/>
        </w:rPr>
      </w:pPr>
      <w:r>
        <w:rPr>
          <w:color w:val="000000" w:themeColor="text1"/>
        </w:rPr>
        <w:t xml:space="preserve"> </w:t>
      </w:r>
      <w:r w:rsidR="00C06ED3">
        <w:rPr>
          <w:color w:val="000000" w:themeColor="text1"/>
        </w:rPr>
        <w:t>Manufacturers are</w:t>
      </w:r>
      <w:r w:rsidR="00F7438E">
        <w:rPr>
          <w:color w:val="000000" w:themeColor="text1"/>
        </w:rPr>
        <w:t xml:space="preserve"> required to obtain Drug Import </w:t>
      </w:r>
      <w:r w:rsidR="00852929">
        <w:rPr>
          <w:color w:val="000000" w:themeColor="text1"/>
        </w:rPr>
        <w:t>License</w:t>
      </w:r>
      <w:r w:rsidR="00F7438E">
        <w:rPr>
          <w:color w:val="000000" w:themeColor="text1"/>
        </w:rPr>
        <w:t xml:space="preserve"> (D</w:t>
      </w:r>
      <w:r w:rsidR="00852929">
        <w:rPr>
          <w:color w:val="000000" w:themeColor="text1"/>
        </w:rPr>
        <w:t>.</w:t>
      </w:r>
      <w:r w:rsidR="00F7438E">
        <w:rPr>
          <w:color w:val="000000" w:themeColor="text1"/>
        </w:rPr>
        <w:t>I</w:t>
      </w:r>
      <w:r w:rsidR="00852929">
        <w:rPr>
          <w:color w:val="000000" w:themeColor="text1"/>
        </w:rPr>
        <w:t>.</w:t>
      </w:r>
      <w:r w:rsidR="00F7438E">
        <w:rPr>
          <w:color w:val="000000" w:themeColor="text1"/>
        </w:rPr>
        <w:t>L)</w:t>
      </w:r>
      <w:r w:rsidR="00852929">
        <w:rPr>
          <w:color w:val="000000" w:themeColor="text1"/>
        </w:rPr>
        <w:t xml:space="preserve"> </w:t>
      </w:r>
      <w:r w:rsidR="00C602D5">
        <w:rPr>
          <w:color w:val="000000" w:themeColor="text1"/>
        </w:rPr>
        <w:t>for import of drugs other than finished drug</w:t>
      </w:r>
      <w:r w:rsidR="00DD7FC4">
        <w:rPr>
          <w:color w:val="000000" w:themeColor="text1"/>
        </w:rPr>
        <w:t xml:space="preserve"> </w:t>
      </w:r>
      <w:r w:rsidR="00CC1ED4">
        <w:rPr>
          <w:color w:val="000000" w:themeColor="text1"/>
        </w:rPr>
        <w:t>(</w:t>
      </w:r>
      <w:r w:rsidR="000873B1">
        <w:rPr>
          <w:color w:val="000000" w:themeColor="text1"/>
        </w:rPr>
        <w:t xml:space="preserve">separate for </w:t>
      </w:r>
      <w:r w:rsidR="000D613D">
        <w:rPr>
          <w:color w:val="000000" w:themeColor="text1"/>
        </w:rPr>
        <w:t xml:space="preserve">import from </w:t>
      </w:r>
      <w:r w:rsidR="000873B1">
        <w:rPr>
          <w:color w:val="000000" w:themeColor="text1"/>
        </w:rPr>
        <w:t>each manufacturing site</w:t>
      </w:r>
      <w:r w:rsidR="00CC1ED4">
        <w:rPr>
          <w:color w:val="000000" w:themeColor="text1"/>
        </w:rPr>
        <w:t>)</w:t>
      </w:r>
      <w:r w:rsidR="00E12DBE">
        <w:rPr>
          <w:color w:val="000000" w:themeColor="text1"/>
        </w:rPr>
        <w:t xml:space="preserve"> by </w:t>
      </w:r>
      <w:r w:rsidR="00CC1ED4">
        <w:rPr>
          <w:color w:val="000000" w:themeColor="text1"/>
        </w:rPr>
        <w:t>applying</w:t>
      </w:r>
      <w:r w:rsidR="00190103">
        <w:rPr>
          <w:color w:val="000000" w:themeColor="text1"/>
        </w:rPr>
        <w:t xml:space="preserve"> </w:t>
      </w:r>
      <w:r w:rsidR="00E12DBE">
        <w:rPr>
          <w:color w:val="000000" w:themeColor="text1"/>
        </w:rPr>
        <w:t xml:space="preserve">on Form </w:t>
      </w:r>
      <w:r w:rsidR="002174DB">
        <w:rPr>
          <w:color w:val="000000" w:themeColor="text1"/>
        </w:rPr>
        <w:t>2</w:t>
      </w:r>
      <w:r w:rsidR="00E12DBE">
        <w:rPr>
          <w:color w:val="000000" w:themeColor="text1"/>
        </w:rPr>
        <w:t xml:space="preserve"> </w:t>
      </w:r>
      <w:r w:rsidR="002174DB">
        <w:rPr>
          <w:color w:val="000000" w:themeColor="text1"/>
        </w:rPr>
        <w:t xml:space="preserve">accompanied with </w:t>
      </w:r>
      <w:r w:rsidR="00CC1ED4">
        <w:rPr>
          <w:color w:val="000000" w:themeColor="text1"/>
        </w:rPr>
        <w:t xml:space="preserve">the </w:t>
      </w:r>
      <w:r w:rsidR="002174DB">
        <w:rPr>
          <w:color w:val="000000" w:themeColor="text1"/>
        </w:rPr>
        <w:t xml:space="preserve">applicable fee and an undertaking on </w:t>
      </w:r>
      <w:r w:rsidR="003A58CF">
        <w:rPr>
          <w:color w:val="000000" w:themeColor="text1"/>
        </w:rPr>
        <w:t xml:space="preserve">Form 3 </w:t>
      </w:r>
      <w:r w:rsidR="00CC1ED4">
        <w:rPr>
          <w:color w:val="000000" w:themeColor="text1"/>
        </w:rPr>
        <w:t xml:space="preserve">duly </w:t>
      </w:r>
      <w:r w:rsidR="003A58CF">
        <w:rPr>
          <w:color w:val="000000" w:themeColor="text1"/>
        </w:rPr>
        <w:t xml:space="preserve">signed on </w:t>
      </w:r>
      <w:r w:rsidR="00CC1ED4">
        <w:rPr>
          <w:color w:val="000000" w:themeColor="text1"/>
        </w:rPr>
        <w:t xml:space="preserve">the </w:t>
      </w:r>
      <w:r w:rsidR="003A58CF">
        <w:rPr>
          <w:color w:val="000000" w:themeColor="text1"/>
        </w:rPr>
        <w:t>behalf of manufacturer.</w:t>
      </w:r>
    </w:p>
    <w:p w14:paraId="5AB7FB1B" w14:textId="2792ADED" w:rsidR="00893697" w:rsidRDefault="005C05C8" w:rsidP="00893697">
      <w:pPr>
        <w:pStyle w:val="NormalWeb"/>
        <w:shd w:val="clear" w:color="auto" w:fill="FFFFFF"/>
        <w:spacing w:before="120" w:after="120" w:line="360" w:lineRule="auto"/>
        <w:ind w:left="851"/>
        <w:jc w:val="both"/>
        <w:rPr>
          <w:color w:val="000000" w:themeColor="text1"/>
        </w:rPr>
      </w:pPr>
      <w:r>
        <w:rPr>
          <w:color w:val="000000" w:themeColor="text1"/>
        </w:rPr>
        <w:t>A D.I.L for import of other th</w:t>
      </w:r>
      <w:r w:rsidR="008C79C2">
        <w:rPr>
          <w:color w:val="000000" w:themeColor="text1"/>
        </w:rPr>
        <w:t xml:space="preserve">an finished drugs is issued on Form 5 and </w:t>
      </w:r>
      <w:r w:rsidR="00DE34AA">
        <w:rPr>
          <w:color w:val="000000" w:themeColor="text1"/>
        </w:rPr>
        <w:t>is valid for two years from the date of issuance</w:t>
      </w:r>
      <w:r w:rsidR="00CC1ED4">
        <w:rPr>
          <w:color w:val="000000" w:themeColor="text1"/>
        </w:rPr>
        <w:t>,</w:t>
      </w:r>
      <w:r w:rsidR="00DE34AA">
        <w:rPr>
          <w:color w:val="000000" w:themeColor="text1"/>
        </w:rPr>
        <w:t xml:space="preserve"> unless earlier suspended or cancelled.</w:t>
      </w:r>
      <w:r>
        <w:rPr>
          <w:color w:val="000000" w:themeColor="text1"/>
        </w:rPr>
        <w:t xml:space="preserve"> </w:t>
      </w:r>
      <w:r w:rsidR="003A58CF">
        <w:rPr>
          <w:color w:val="000000" w:themeColor="text1"/>
        </w:rPr>
        <w:t xml:space="preserve"> </w:t>
      </w:r>
    </w:p>
    <w:p w14:paraId="41271389" w14:textId="77777777" w:rsidR="007E09CD" w:rsidRPr="00893697" w:rsidRDefault="007E09CD" w:rsidP="00893697">
      <w:pPr>
        <w:pStyle w:val="NormalWeb"/>
        <w:shd w:val="clear" w:color="auto" w:fill="FFFFFF"/>
        <w:spacing w:before="120" w:after="120" w:line="360" w:lineRule="auto"/>
        <w:ind w:left="851"/>
        <w:jc w:val="both"/>
        <w:rPr>
          <w:color w:val="000000" w:themeColor="text1"/>
        </w:rPr>
      </w:pPr>
    </w:p>
    <w:p w14:paraId="1B549824" w14:textId="77777777" w:rsidR="00E50C56" w:rsidRPr="00E50C56" w:rsidRDefault="00E50C56" w:rsidP="00E50C56">
      <w:pPr>
        <w:pStyle w:val="NormalWeb"/>
        <w:numPr>
          <w:ilvl w:val="2"/>
          <w:numId w:val="11"/>
        </w:numPr>
        <w:shd w:val="clear" w:color="auto" w:fill="FFFFFF"/>
        <w:spacing w:before="120" w:beforeAutospacing="0" w:after="120" w:afterAutospacing="0" w:line="360" w:lineRule="auto"/>
        <w:ind w:left="709" w:hanging="284"/>
        <w:jc w:val="both"/>
        <w:rPr>
          <w:b/>
          <w:bCs/>
          <w:color w:val="000000" w:themeColor="text1"/>
        </w:rPr>
      </w:pPr>
      <w:r w:rsidRPr="00E50C56">
        <w:rPr>
          <w:b/>
          <w:bCs/>
          <w:color w:val="000000" w:themeColor="text1"/>
        </w:rPr>
        <w:t>Import of Controlled Substances: -</w:t>
      </w:r>
    </w:p>
    <w:p w14:paraId="54E2906C" w14:textId="6277B587" w:rsidR="00957B34" w:rsidRDefault="00036FD8" w:rsidP="00893697">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 xml:space="preserve">In </w:t>
      </w:r>
      <w:r w:rsidR="00B635A6">
        <w:rPr>
          <w:color w:val="000000" w:themeColor="text1"/>
        </w:rPr>
        <w:t>case of import o</w:t>
      </w:r>
      <w:r w:rsidR="000418C1">
        <w:rPr>
          <w:color w:val="000000" w:themeColor="text1"/>
        </w:rPr>
        <w:t xml:space="preserve">f </w:t>
      </w:r>
      <w:r w:rsidR="00F851C7" w:rsidRPr="002010CE">
        <w:rPr>
          <w:color w:val="000000" w:themeColor="text1"/>
        </w:rPr>
        <w:t xml:space="preserve">controlled </w:t>
      </w:r>
      <w:r w:rsidR="000418C1">
        <w:rPr>
          <w:color w:val="000000" w:themeColor="text1"/>
        </w:rPr>
        <w:t>substance</w:t>
      </w:r>
      <w:r w:rsidR="00957B34">
        <w:rPr>
          <w:color w:val="000000" w:themeColor="text1"/>
        </w:rPr>
        <w:t>,</w:t>
      </w:r>
      <w:r w:rsidR="00F851C7" w:rsidRPr="002010CE">
        <w:rPr>
          <w:color w:val="000000" w:themeColor="text1"/>
        </w:rPr>
        <w:t xml:space="preserve"> </w:t>
      </w:r>
      <w:r w:rsidR="00957B34">
        <w:rPr>
          <w:color w:val="000000" w:themeColor="text1"/>
        </w:rPr>
        <w:t xml:space="preserve">an </w:t>
      </w:r>
      <w:r w:rsidR="00F851C7" w:rsidRPr="002010CE">
        <w:rPr>
          <w:color w:val="000000" w:themeColor="text1"/>
        </w:rPr>
        <w:t xml:space="preserve">import authorization from the Division of Controlled Drugs is </w:t>
      </w:r>
      <w:r w:rsidR="003A58CF">
        <w:rPr>
          <w:color w:val="000000" w:themeColor="text1"/>
        </w:rPr>
        <w:t xml:space="preserve">also </w:t>
      </w:r>
      <w:r w:rsidR="00F851C7" w:rsidRPr="002010CE">
        <w:rPr>
          <w:color w:val="000000" w:themeColor="text1"/>
        </w:rPr>
        <w:t>required</w:t>
      </w:r>
      <w:r w:rsidR="003A58CF">
        <w:rPr>
          <w:color w:val="000000" w:themeColor="text1"/>
        </w:rPr>
        <w:t>.</w:t>
      </w:r>
      <w:r w:rsidR="00F851C7">
        <w:rPr>
          <w:color w:val="000000" w:themeColor="text1"/>
        </w:rPr>
        <w:t xml:space="preserve"> </w:t>
      </w:r>
      <w:r w:rsidR="00957B34">
        <w:rPr>
          <w:color w:val="000000" w:themeColor="text1"/>
        </w:rPr>
        <w:t xml:space="preserve"> </w:t>
      </w:r>
    </w:p>
    <w:p w14:paraId="6A0DF143" w14:textId="5E18014C" w:rsidR="00CA1728" w:rsidRPr="00CA1728" w:rsidRDefault="00CA1728" w:rsidP="00CA1728">
      <w:pPr>
        <w:pStyle w:val="NormalWeb"/>
        <w:numPr>
          <w:ilvl w:val="2"/>
          <w:numId w:val="11"/>
        </w:numPr>
        <w:shd w:val="clear" w:color="auto" w:fill="FFFFFF"/>
        <w:spacing w:before="120" w:beforeAutospacing="0" w:after="120" w:afterAutospacing="0" w:line="360" w:lineRule="auto"/>
        <w:ind w:left="709" w:hanging="284"/>
        <w:jc w:val="both"/>
        <w:rPr>
          <w:b/>
          <w:bCs/>
          <w:color w:val="000000" w:themeColor="text1"/>
        </w:rPr>
      </w:pPr>
      <w:r w:rsidRPr="00CA1728">
        <w:rPr>
          <w:b/>
          <w:bCs/>
          <w:color w:val="000000" w:themeColor="text1"/>
        </w:rPr>
        <w:t>Documentation</w:t>
      </w:r>
      <w:r w:rsidR="00B0730A" w:rsidRPr="00CA1728">
        <w:rPr>
          <w:b/>
          <w:bCs/>
          <w:color w:val="000000" w:themeColor="text1"/>
        </w:rPr>
        <w:t xml:space="preserve"> requirements </w:t>
      </w:r>
      <w:r w:rsidRPr="00CA1728">
        <w:rPr>
          <w:b/>
          <w:bCs/>
          <w:color w:val="000000" w:themeColor="text1"/>
        </w:rPr>
        <w:t>for import</w:t>
      </w:r>
      <w:r>
        <w:rPr>
          <w:b/>
          <w:bCs/>
          <w:color w:val="000000" w:themeColor="text1"/>
        </w:rPr>
        <w:t>:-</w:t>
      </w:r>
      <w:r w:rsidRPr="00CA1728">
        <w:rPr>
          <w:b/>
          <w:bCs/>
          <w:color w:val="000000" w:themeColor="text1"/>
        </w:rPr>
        <w:t xml:space="preserve"> </w:t>
      </w:r>
    </w:p>
    <w:p w14:paraId="36D86D7E" w14:textId="0B7E03F5" w:rsidR="002010CE" w:rsidRDefault="008859B6" w:rsidP="002010CE">
      <w:pPr>
        <w:pStyle w:val="NormalWeb"/>
        <w:shd w:val="clear" w:color="auto" w:fill="FFFFFF"/>
        <w:spacing w:before="120" w:beforeAutospacing="0" w:after="120" w:afterAutospacing="0" w:line="360" w:lineRule="auto"/>
        <w:ind w:left="851"/>
        <w:jc w:val="both"/>
        <w:rPr>
          <w:color w:val="000000" w:themeColor="text1"/>
        </w:rPr>
      </w:pPr>
      <w:bookmarkStart w:id="14" w:name="_Hlk82497066"/>
      <w:r>
        <w:rPr>
          <w:color w:val="000000" w:themeColor="text1"/>
        </w:rPr>
        <w:t>Authorized i</w:t>
      </w:r>
      <w:r w:rsidR="00F851C7">
        <w:rPr>
          <w:color w:val="000000" w:themeColor="text1"/>
        </w:rPr>
        <w:t>m</w:t>
      </w:r>
      <w:r w:rsidR="002010CE" w:rsidRPr="002010CE">
        <w:rPr>
          <w:color w:val="000000" w:themeColor="text1"/>
        </w:rPr>
        <w:t>porte</w:t>
      </w:r>
      <w:r w:rsidR="00FE3333">
        <w:rPr>
          <w:color w:val="000000" w:themeColor="text1"/>
        </w:rPr>
        <w:t>r</w:t>
      </w:r>
      <w:r w:rsidR="00F851C7">
        <w:rPr>
          <w:color w:val="000000" w:themeColor="text1"/>
        </w:rPr>
        <w:t xml:space="preserve">s </w:t>
      </w:r>
      <w:r>
        <w:rPr>
          <w:color w:val="000000" w:themeColor="text1"/>
        </w:rPr>
        <w:t xml:space="preserve">having valid drug import license shall apply to </w:t>
      </w:r>
      <w:r w:rsidR="00BF04FC">
        <w:rPr>
          <w:color w:val="000000" w:themeColor="text1"/>
        </w:rPr>
        <w:t>th</w:t>
      </w:r>
      <w:r w:rsidR="00BF04FC" w:rsidRPr="002010CE">
        <w:rPr>
          <w:color w:val="000000" w:themeColor="text1"/>
        </w:rPr>
        <w:t xml:space="preserve">e </w:t>
      </w:r>
      <w:r w:rsidR="00BF04FC">
        <w:rPr>
          <w:color w:val="000000" w:themeColor="text1"/>
        </w:rPr>
        <w:t xml:space="preserve">relevant </w:t>
      </w:r>
      <w:r w:rsidR="00CB4DF8">
        <w:rPr>
          <w:color w:val="000000" w:themeColor="text1"/>
        </w:rPr>
        <w:t>field office (I</w:t>
      </w:r>
      <w:r w:rsidR="00BF04FC" w:rsidRPr="002010CE">
        <w:rPr>
          <w:color w:val="000000" w:themeColor="text1"/>
        </w:rPr>
        <w:t xml:space="preserve">mport </w:t>
      </w:r>
      <w:r w:rsidR="00CB4DF8">
        <w:rPr>
          <w:color w:val="000000" w:themeColor="text1"/>
        </w:rPr>
        <w:t>&amp; E</w:t>
      </w:r>
      <w:r w:rsidR="00BF04FC" w:rsidRPr="002010CE">
        <w:rPr>
          <w:color w:val="000000" w:themeColor="text1"/>
        </w:rPr>
        <w:t>xport section</w:t>
      </w:r>
      <w:r w:rsidR="00CB4DF8">
        <w:rPr>
          <w:color w:val="000000" w:themeColor="text1"/>
        </w:rPr>
        <w:t>)</w:t>
      </w:r>
      <w:r w:rsidR="00BF04FC" w:rsidRPr="002010CE">
        <w:rPr>
          <w:color w:val="000000" w:themeColor="text1"/>
        </w:rPr>
        <w:t xml:space="preserve"> of DRAP</w:t>
      </w:r>
      <w:r w:rsidR="00BF04FC">
        <w:rPr>
          <w:color w:val="000000" w:themeColor="text1"/>
        </w:rPr>
        <w:t xml:space="preserve"> </w:t>
      </w:r>
      <w:r>
        <w:rPr>
          <w:color w:val="000000" w:themeColor="text1"/>
        </w:rPr>
        <w:t xml:space="preserve">to </w:t>
      </w:r>
      <w:r w:rsidRPr="002010CE">
        <w:rPr>
          <w:color w:val="000000" w:themeColor="text1"/>
        </w:rPr>
        <w:t xml:space="preserve">obtain </w:t>
      </w:r>
      <w:r>
        <w:rPr>
          <w:color w:val="000000" w:themeColor="text1"/>
        </w:rPr>
        <w:t xml:space="preserve">a </w:t>
      </w:r>
      <w:r w:rsidRPr="002010CE">
        <w:rPr>
          <w:color w:val="000000" w:themeColor="text1"/>
        </w:rPr>
        <w:t>clearance certificate/signed invoice</w:t>
      </w:r>
      <w:r>
        <w:rPr>
          <w:color w:val="000000" w:themeColor="text1"/>
        </w:rPr>
        <w:t xml:space="preserve"> </w:t>
      </w:r>
      <w:r w:rsidR="008A0454">
        <w:rPr>
          <w:color w:val="000000" w:themeColor="text1"/>
        </w:rPr>
        <w:t xml:space="preserve">for </w:t>
      </w:r>
      <w:r>
        <w:rPr>
          <w:color w:val="000000" w:themeColor="text1"/>
        </w:rPr>
        <w:t xml:space="preserve">release or </w:t>
      </w:r>
      <w:r w:rsidR="00CB4DF8">
        <w:rPr>
          <w:color w:val="000000" w:themeColor="text1"/>
        </w:rPr>
        <w:t>clearance</w:t>
      </w:r>
      <w:r w:rsidR="008A0454">
        <w:rPr>
          <w:color w:val="000000" w:themeColor="text1"/>
        </w:rPr>
        <w:t xml:space="preserve"> of </w:t>
      </w:r>
      <w:r>
        <w:rPr>
          <w:color w:val="000000" w:themeColor="text1"/>
        </w:rPr>
        <w:t xml:space="preserve">the </w:t>
      </w:r>
      <w:r w:rsidR="004225B5">
        <w:rPr>
          <w:color w:val="000000" w:themeColor="text1"/>
        </w:rPr>
        <w:t>consignments of drugs</w:t>
      </w:r>
      <w:r w:rsidR="008A0454">
        <w:rPr>
          <w:color w:val="000000" w:themeColor="text1"/>
        </w:rPr>
        <w:t xml:space="preserve"> </w:t>
      </w:r>
      <w:r w:rsidR="00BF04FC">
        <w:rPr>
          <w:color w:val="000000" w:themeColor="text1"/>
        </w:rPr>
        <w:t>from custom ports</w:t>
      </w:r>
      <w:r>
        <w:rPr>
          <w:color w:val="000000" w:themeColor="text1"/>
        </w:rPr>
        <w:t>. Following documentation is required</w:t>
      </w:r>
      <w:r w:rsidR="00A45597">
        <w:rPr>
          <w:color w:val="000000" w:themeColor="text1"/>
        </w:rPr>
        <w:t xml:space="preserve"> to be submitted</w:t>
      </w:r>
      <w:r>
        <w:rPr>
          <w:color w:val="000000" w:themeColor="text1"/>
        </w:rPr>
        <w:t>:-</w:t>
      </w:r>
      <w:r w:rsidR="002010CE" w:rsidRPr="002010CE">
        <w:rPr>
          <w:color w:val="000000" w:themeColor="text1"/>
        </w:rPr>
        <w:t xml:space="preserve"> </w:t>
      </w:r>
    </w:p>
    <w:bookmarkEnd w:id="14"/>
    <w:p w14:paraId="20B821C6" w14:textId="403DE094" w:rsidR="00540F11" w:rsidRDefault="00BE2478" w:rsidP="000033E7">
      <w:pPr>
        <w:pStyle w:val="NormalWeb"/>
        <w:numPr>
          <w:ilvl w:val="0"/>
          <w:numId w:val="19"/>
        </w:numPr>
        <w:shd w:val="clear" w:color="auto" w:fill="FFFFFF"/>
        <w:spacing w:before="120" w:after="120"/>
        <w:jc w:val="both"/>
        <w:rPr>
          <w:color w:val="000000" w:themeColor="text1"/>
        </w:rPr>
      </w:pPr>
      <w:r>
        <w:t>Intimation of arrival of consignment of imported drug</w:t>
      </w:r>
      <w:r w:rsidRPr="007B09ED">
        <w:rPr>
          <w:color w:val="000000" w:themeColor="text1"/>
        </w:rPr>
        <w:t xml:space="preserve"> </w:t>
      </w:r>
      <w:r w:rsidR="00540F11">
        <w:rPr>
          <w:color w:val="000000" w:themeColor="text1"/>
        </w:rPr>
        <w:t xml:space="preserve">on </w:t>
      </w:r>
      <w:r w:rsidR="007B09ED" w:rsidRPr="007B09ED">
        <w:rPr>
          <w:color w:val="000000" w:themeColor="text1"/>
        </w:rPr>
        <w:t xml:space="preserve">Form -8 </w:t>
      </w:r>
    </w:p>
    <w:p w14:paraId="354D01AF" w14:textId="31E86CA2" w:rsidR="0095484F" w:rsidRPr="007B09ED" w:rsidRDefault="0095484F"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Copy of Valid D.I.L (Form 5)</w:t>
      </w:r>
    </w:p>
    <w:p w14:paraId="38115AF5" w14:textId="3A893AEC" w:rsidR="0095484F" w:rsidRPr="007B09ED" w:rsidRDefault="0095484F"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Copy of License (DML) &amp; Renewal </w:t>
      </w:r>
    </w:p>
    <w:p w14:paraId="320B2D01" w14:textId="1A654A80" w:rsidR="007B09ED" w:rsidRPr="007B09ED"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Copy of Registration &amp; renewal status </w:t>
      </w:r>
      <w:r w:rsidR="001707B7">
        <w:rPr>
          <w:color w:val="000000" w:themeColor="text1"/>
        </w:rPr>
        <w:t xml:space="preserve">under </w:t>
      </w:r>
      <w:r w:rsidRPr="007B09ED">
        <w:rPr>
          <w:color w:val="000000" w:themeColor="text1"/>
        </w:rPr>
        <w:t>Section 23 of Drug Act</w:t>
      </w:r>
    </w:p>
    <w:p w14:paraId="54701EA5" w14:textId="77777777" w:rsidR="008D2020" w:rsidRDefault="008D2020" w:rsidP="000033E7">
      <w:pPr>
        <w:pStyle w:val="NormalWeb"/>
        <w:numPr>
          <w:ilvl w:val="0"/>
          <w:numId w:val="19"/>
        </w:numPr>
        <w:shd w:val="clear" w:color="auto" w:fill="FFFFFF"/>
        <w:spacing w:before="120" w:after="120"/>
        <w:jc w:val="both"/>
        <w:rPr>
          <w:color w:val="000000" w:themeColor="text1"/>
        </w:rPr>
      </w:pPr>
      <w:r>
        <w:rPr>
          <w:color w:val="000000" w:themeColor="text1"/>
        </w:rPr>
        <w:t>Batch Certification (</w:t>
      </w:r>
      <w:r w:rsidR="007B09ED" w:rsidRPr="007B09ED">
        <w:rPr>
          <w:color w:val="000000" w:themeColor="text1"/>
        </w:rPr>
        <w:t>Form-7</w:t>
      </w:r>
      <w:r>
        <w:rPr>
          <w:color w:val="000000" w:themeColor="text1"/>
        </w:rPr>
        <w:t>)</w:t>
      </w:r>
      <w:r w:rsidR="007B09ED" w:rsidRPr="007B09ED">
        <w:rPr>
          <w:color w:val="000000" w:themeColor="text1"/>
        </w:rPr>
        <w:t xml:space="preserve"> </w:t>
      </w:r>
    </w:p>
    <w:p w14:paraId="649EBE4A" w14:textId="77777777" w:rsidR="008D2020"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Certificate of Analysis </w:t>
      </w:r>
    </w:p>
    <w:p w14:paraId="70183390" w14:textId="57FFE517" w:rsidR="007B09ED" w:rsidRPr="007B09ED" w:rsidRDefault="008859B6" w:rsidP="000033E7">
      <w:pPr>
        <w:pStyle w:val="NormalWeb"/>
        <w:numPr>
          <w:ilvl w:val="0"/>
          <w:numId w:val="19"/>
        </w:numPr>
        <w:shd w:val="clear" w:color="auto" w:fill="FFFFFF"/>
        <w:spacing w:before="120" w:after="120"/>
        <w:jc w:val="both"/>
        <w:rPr>
          <w:color w:val="000000" w:themeColor="text1"/>
        </w:rPr>
      </w:pPr>
      <w:r>
        <w:rPr>
          <w:color w:val="000000" w:themeColor="text1"/>
        </w:rPr>
        <w:t>Monograph (l</w:t>
      </w:r>
      <w:r w:rsidR="007B09ED" w:rsidRPr="007B09ED">
        <w:rPr>
          <w:color w:val="000000" w:themeColor="text1"/>
        </w:rPr>
        <w:t xml:space="preserve">atest </w:t>
      </w:r>
      <w:r>
        <w:rPr>
          <w:color w:val="000000" w:themeColor="text1"/>
        </w:rPr>
        <w:t>te</w:t>
      </w:r>
      <w:r w:rsidR="007B09ED" w:rsidRPr="007B09ED">
        <w:rPr>
          <w:color w:val="000000" w:themeColor="text1"/>
        </w:rPr>
        <w:t xml:space="preserve">sting </w:t>
      </w:r>
      <w:r>
        <w:rPr>
          <w:color w:val="000000" w:themeColor="text1"/>
        </w:rPr>
        <w:t>r</w:t>
      </w:r>
      <w:r w:rsidR="007B09ED" w:rsidRPr="007B09ED">
        <w:rPr>
          <w:color w:val="000000" w:themeColor="text1"/>
        </w:rPr>
        <w:t>eference</w:t>
      </w:r>
      <w:r>
        <w:rPr>
          <w:color w:val="000000" w:themeColor="text1"/>
        </w:rPr>
        <w:t>)</w:t>
      </w:r>
      <w:r w:rsidR="007B09ED" w:rsidRPr="007B09ED">
        <w:rPr>
          <w:color w:val="000000" w:themeColor="text1"/>
        </w:rPr>
        <w:t xml:space="preserve"> USP/BP/EU/JP etc</w:t>
      </w:r>
      <w:r w:rsidR="00B33133">
        <w:rPr>
          <w:color w:val="000000" w:themeColor="text1"/>
        </w:rPr>
        <w:t>.,</w:t>
      </w:r>
      <w:r w:rsidR="007B09ED" w:rsidRPr="007B09ED">
        <w:rPr>
          <w:color w:val="000000" w:themeColor="text1"/>
        </w:rPr>
        <w:t xml:space="preserve"> of raw material </w:t>
      </w:r>
      <w:r>
        <w:rPr>
          <w:color w:val="000000" w:themeColor="text1"/>
        </w:rPr>
        <w:br/>
      </w:r>
      <w:r w:rsidR="007B09ED" w:rsidRPr="007B09ED">
        <w:rPr>
          <w:color w:val="000000" w:themeColor="text1"/>
        </w:rPr>
        <w:t xml:space="preserve">(if </w:t>
      </w:r>
      <w:r w:rsidR="00B33133">
        <w:rPr>
          <w:color w:val="000000" w:themeColor="text1"/>
        </w:rPr>
        <w:t xml:space="preserve">applicable / </w:t>
      </w:r>
      <w:r w:rsidR="007B09ED" w:rsidRPr="007B09ED">
        <w:rPr>
          <w:color w:val="000000" w:themeColor="text1"/>
        </w:rPr>
        <w:t>required)</w:t>
      </w:r>
    </w:p>
    <w:p w14:paraId="6B7F1931" w14:textId="0F46CB30" w:rsidR="007B09ED" w:rsidRPr="007B09ED" w:rsidRDefault="007B09ED" w:rsidP="003C2530">
      <w:pPr>
        <w:pStyle w:val="NormalWeb"/>
        <w:numPr>
          <w:ilvl w:val="0"/>
          <w:numId w:val="19"/>
        </w:numPr>
        <w:shd w:val="clear" w:color="auto" w:fill="FFFFFF"/>
        <w:spacing w:before="120" w:after="120"/>
        <w:jc w:val="both"/>
        <w:rPr>
          <w:color w:val="000000" w:themeColor="text1"/>
        </w:rPr>
      </w:pPr>
      <w:r w:rsidRPr="007B09ED">
        <w:rPr>
          <w:color w:val="000000" w:themeColor="text1"/>
        </w:rPr>
        <w:t>Valid API manufacturing license (for APIs) and GMP Certificate of the</w:t>
      </w:r>
      <w:r w:rsidR="003C2530">
        <w:rPr>
          <w:color w:val="000000" w:themeColor="text1"/>
        </w:rPr>
        <w:t xml:space="preserve"> e</w:t>
      </w:r>
      <w:r w:rsidRPr="007B09ED">
        <w:rPr>
          <w:color w:val="000000" w:themeColor="text1"/>
        </w:rPr>
        <w:t xml:space="preserve">xporting firms by respective Drug Regulatory Authority </w:t>
      </w:r>
    </w:p>
    <w:p w14:paraId="05F64CA3" w14:textId="77777777" w:rsidR="007B09ED" w:rsidRPr="007B09ED"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Packing list</w:t>
      </w:r>
    </w:p>
    <w:p w14:paraId="54E6C8FA" w14:textId="5B62F4FD" w:rsidR="007B09ED" w:rsidRPr="007B09ED" w:rsidRDefault="00B33133" w:rsidP="000033E7">
      <w:pPr>
        <w:pStyle w:val="NormalWeb"/>
        <w:numPr>
          <w:ilvl w:val="0"/>
          <w:numId w:val="19"/>
        </w:numPr>
        <w:shd w:val="clear" w:color="auto" w:fill="FFFFFF"/>
        <w:spacing w:before="120" w:after="120"/>
        <w:jc w:val="both"/>
        <w:rPr>
          <w:color w:val="000000" w:themeColor="text1"/>
        </w:rPr>
      </w:pPr>
      <w:r>
        <w:rPr>
          <w:color w:val="000000" w:themeColor="text1"/>
        </w:rPr>
        <w:t>Bill of landing (</w:t>
      </w:r>
      <w:r w:rsidR="007B09ED" w:rsidRPr="007B09ED">
        <w:rPr>
          <w:color w:val="000000" w:themeColor="text1"/>
        </w:rPr>
        <w:t>B.L</w:t>
      </w:r>
      <w:r>
        <w:rPr>
          <w:color w:val="000000" w:themeColor="text1"/>
        </w:rPr>
        <w:t>)</w:t>
      </w:r>
      <w:r w:rsidR="007B09ED" w:rsidRPr="007B09ED">
        <w:rPr>
          <w:color w:val="000000" w:themeColor="text1"/>
        </w:rPr>
        <w:t xml:space="preserve"> / </w:t>
      </w:r>
      <w:r>
        <w:rPr>
          <w:color w:val="000000" w:themeColor="text1"/>
        </w:rPr>
        <w:t>Airway bill (</w:t>
      </w:r>
      <w:r w:rsidR="007B09ED" w:rsidRPr="007B09ED">
        <w:rPr>
          <w:color w:val="000000" w:themeColor="text1"/>
        </w:rPr>
        <w:t>A.W.B</w:t>
      </w:r>
      <w:r>
        <w:rPr>
          <w:color w:val="000000" w:themeColor="text1"/>
        </w:rPr>
        <w:t>)</w:t>
      </w:r>
    </w:p>
    <w:p w14:paraId="30DF9450" w14:textId="066F63EC" w:rsidR="007B09ED" w:rsidRPr="007B09ED"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Invoice (2 sets) with clearance certificate </w:t>
      </w:r>
      <w:r w:rsidR="00B33133">
        <w:rPr>
          <w:color w:val="000000" w:themeColor="text1"/>
        </w:rPr>
        <w:t>(02</w:t>
      </w:r>
      <w:r w:rsidRPr="007B09ED">
        <w:rPr>
          <w:color w:val="000000" w:themeColor="text1"/>
        </w:rPr>
        <w:t xml:space="preserve"> sets)</w:t>
      </w:r>
    </w:p>
    <w:p w14:paraId="7C5B7D85" w14:textId="6523186E" w:rsidR="007B09ED" w:rsidRPr="007B09ED" w:rsidRDefault="008B301B" w:rsidP="000033E7">
      <w:pPr>
        <w:pStyle w:val="NormalWeb"/>
        <w:numPr>
          <w:ilvl w:val="0"/>
          <w:numId w:val="19"/>
        </w:numPr>
        <w:shd w:val="clear" w:color="auto" w:fill="FFFFFF"/>
        <w:spacing w:before="120" w:after="120"/>
        <w:jc w:val="both"/>
        <w:rPr>
          <w:color w:val="000000" w:themeColor="text1"/>
        </w:rPr>
      </w:pPr>
      <w:r>
        <w:rPr>
          <w:color w:val="000000" w:themeColor="text1"/>
        </w:rPr>
        <w:t>Percent</w:t>
      </w:r>
      <w:r w:rsidR="007B09ED" w:rsidRPr="007B09ED">
        <w:rPr>
          <w:color w:val="000000" w:themeColor="text1"/>
        </w:rPr>
        <w:t>age</w:t>
      </w:r>
      <w:r>
        <w:rPr>
          <w:color w:val="000000" w:themeColor="text1"/>
        </w:rPr>
        <w:t xml:space="preserve"> (%)</w:t>
      </w:r>
      <w:r w:rsidR="007B09ED" w:rsidRPr="007B09ED">
        <w:rPr>
          <w:color w:val="000000" w:themeColor="text1"/>
        </w:rPr>
        <w:t xml:space="preserve"> </w:t>
      </w:r>
      <w:r>
        <w:rPr>
          <w:color w:val="000000" w:themeColor="text1"/>
        </w:rPr>
        <w:t>r</w:t>
      </w:r>
      <w:r w:rsidR="007B09ED" w:rsidRPr="007B09ED">
        <w:rPr>
          <w:color w:val="000000" w:themeColor="text1"/>
        </w:rPr>
        <w:t>emaining shelf life</w:t>
      </w:r>
      <w:r w:rsidR="00B956AC">
        <w:rPr>
          <w:color w:val="000000" w:themeColor="text1"/>
        </w:rPr>
        <w:t xml:space="preserve"> </w:t>
      </w:r>
      <w:r w:rsidR="007B09ED" w:rsidRPr="007B09ED">
        <w:rPr>
          <w:color w:val="000000" w:themeColor="text1"/>
        </w:rPr>
        <w:t>(</w:t>
      </w:r>
      <w:r>
        <w:rPr>
          <w:color w:val="000000" w:themeColor="text1"/>
        </w:rPr>
        <w:t xml:space="preserve">as </w:t>
      </w:r>
      <w:r w:rsidRPr="007B09ED">
        <w:rPr>
          <w:color w:val="000000" w:themeColor="text1"/>
        </w:rPr>
        <w:t xml:space="preserve">per </w:t>
      </w:r>
      <w:r w:rsidR="007B09ED" w:rsidRPr="007B09ED">
        <w:rPr>
          <w:color w:val="000000" w:themeColor="text1"/>
        </w:rPr>
        <w:t xml:space="preserve">IGM </w:t>
      </w:r>
      <w:r w:rsidRPr="007B09ED">
        <w:rPr>
          <w:color w:val="000000" w:themeColor="text1"/>
        </w:rPr>
        <w:t>date</w:t>
      </w:r>
      <w:r w:rsidR="007B09ED" w:rsidRPr="007B09ED">
        <w:rPr>
          <w:color w:val="000000" w:themeColor="text1"/>
        </w:rPr>
        <w:t>)</w:t>
      </w:r>
    </w:p>
    <w:p w14:paraId="5CEB5EDC" w14:textId="0E6D1A8B" w:rsidR="007B09ED" w:rsidRPr="007B09ED"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Name of warehouse Pharmacist</w:t>
      </w:r>
    </w:p>
    <w:p w14:paraId="1341F6F6" w14:textId="0CBC0505" w:rsidR="007B09ED" w:rsidRPr="007B09ED" w:rsidRDefault="007B09ED" w:rsidP="000033E7">
      <w:pPr>
        <w:pStyle w:val="NormalWeb"/>
        <w:numPr>
          <w:ilvl w:val="0"/>
          <w:numId w:val="19"/>
        </w:numPr>
        <w:shd w:val="clear" w:color="auto" w:fill="FFFFFF"/>
        <w:spacing w:before="120" w:after="120"/>
        <w:jc w:val="both"/>
        <w:rPr>
          <w:color w:val="000000" w:themeColor="text1"/>
        </w:rPr>
      </w:pPr>
      <w:r w:rsidRPr="007B09ED">
        <w:rPr>
          <w:color w:val="000000" w:themeColor="text1"/>
        </w:rPr>
        <w:t>Any exemption obtained from labelling and packaging rules</w:t>
      </w:r>
    </w:p>
    <w:p w14:paraId="217DBAEF" w14:textId="77777777" w:rsidR="00802345" w:rsidRPr="007B09ED" w:rsidRDefault="00802345" w:rsidP="00802345">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Consumption details of previous consignment (if </w:t>
      </w:r>
      <w:r>
        <w:rPr>
          <w:color w:val="000000" w:themeColor="text1"/>
        </w:rPr>
        <w:t xml:space="preserve">applicable / </w:t>
      </w:r>
      <w:r w:rsidRPr="007B09ED">
        <w:rPr>
          <w:color w:val="000000" w:themeColor="text1"/>
        </w:rPr>
        <w:t>required).</w:t>
      </w:r>
    </w:p>
    <w:p w14:paraId="40952CB7" w14:textId="77777777" w:rsidR="00596275" w:rsidRDefault="007B09ED" w:rsidP="00596275">
      <w:pPr>
        <w:pStyle w:val="NormalWeb"/>
        <w:numPr>
          <w:ilvl w:val="0"/>
          <w:numId w:val="19"/>
        </w:numPr>
        <w:shd w:val="clear" w:color="auto" w:fill="FFFFFF"/>
        <w:spacing w:before="120" w:after="120"/>
        <w:jc w:val="both"/>
        <w:rPr>
          <w:color w:val="000000" w:themeColor="text1"/>
        </w:rPr>
      </w:pPr>
      <w:r w:rsidRPr="007B09ED">
        <w:rPr>
          <w:color w:val="000000" w:themeColor="text1"/>
        </w:rPr>
        <w:t xml:space="preserve">Duly signed stamped Consumption details of previous consignment along with undertaking of genuineness of consumption statement if the raw/ packaging material falls in any of the FBR/ Customs concessionary SRO.  </w:t>
      </w:r>
    </w:p>
    <w:p w14:paraId="5C98BC24" w14:textId="132654F0" w:rsidR="007B09ED" w:rsidRPr="00596275" w:rsidRDefault="00AF5322" w:rsidP="00596275">
      <w:pPr>
        <w:pStyle w:val="NormalWeb"/>
        <w:numPr>
          <w:ilvl w:val="0"/>
          <w:numId w:val="19"/>
        </w:numPr>
        <w:shd w:val="clear" w:color="auto" w:fill="FFFFFF"/>
        <w:spacing w:before="120" w:after="120"/>
        <w:jc w:val="both"/>
        <w:rPr>
          <w:color w:val="000000" w:themeColor="text1"/>
        </w:rPr>
      </w:pPr>
      <w:r w:rsidRPr="00596275">
        <w:rPr>
          <w:color w:val="000000" w:themeColor="text1"/>
        </w:rPr>
        <w:t>Deposited c</w:t>
      </w:r>
      <w:r w:rsidR="007B09ED" w:rsidRPr="00596275">
        <w:rPr>
          <w:color w:val="000000" w:themeColor="text1"/>
        </w:rPr>
        <w:t xml:space="preserve">hallan </w:t>
      </w:r>
      <w:r w:rsidRPr="00596275">
        <w:rPr>
          <w:color w:val="000000" w:themeColor="text1"/>
        </w:rPr>
        <w:t>of applicable fee</w:t>
      </w:r>
      <w:r w:rsidR="008B301B" w:rsidRPr="00596275">
        <w:rPr>
          <w:color w:val="000000" w:themeColor="text1"/>
        </w:rPr>
        <w:t>.</w:t>
      </w:r>
    </w:p>
    <w:p w14:paraId="7DBAEB12" w14:textId="77777777" w:rsidR="008B301B" w:rsidRDefault="008B301B" w:rsidP="008B301B">
      <w:pPr>
        <w:pStyle w:val="NormalWeb"/>
        <w:shd w:val="clear" w:color="auto" w:fill="FFFFFF"/>
        <w:spacing w:before="120" w:beforeAutospacing="0" w:after="120" w:afterAutospacing="0"/>
        <w:ind w:left="1571"/>
        <w:jc w:val="both"/>
        <w:rPr>
          <w:color w:val="000000" w:themeColor="text1"/>
        </w:rPr>
      </w:pPr>
    </w:p>
    <w:p w14:paraId="66A4542B" w14:textId="659F97D4" w:rsidR="002010CE" w:rsidRDefault="0042565B" w:rsidP="00D54950">
      <w:pPr>
        <w:pStyle w:val="Heading2"/>
      </w:pPr>
      <w:bookmarkStart w:id="15" w:name="_Toc86060557"/>
      <w:r w:rsidRPr="00575DE1">
        <w:t>Import of</w:t>
      </w:r>
      <w:r w:rsidR="00280278" w:rsidRPr="00575DE1">
        <w:t xml:space="preserve"> </w:t>
      </w:r>
      <w:r w:rsidR="002010CE">
        <w:t xml:space="preserve">Pharmaceutical and Biological </w:t>
      </w:r>
      <w:r w:rsidR="002010CE" w:rsidRPr="00575DE1">
        <w:t>Finished Drugs</w:t>
      </w:r>
      <w:r w:rsidR="00280278" w:rsidRPr="00575DE1">
        <w:t>:</w:t>
      </w:r>
      <w:bookmarkEnd w:id="15"/>
      <w:r w:rsidR="00280278" w:rsidRPr="00575DE1">
        <w:t xml:space="preserve"> </w:t>
      </w:r>
    </w:p>
    <w:p w14:paraId="436C138C" w14:textId="7127ADC9" w:rsidR="00B33133" w:rsidRPr="00B57EBE" w:rsidRDefault="00661CA3" w:rsidP="00B57EBE">
      <w:pPr>
        <w:spacing w:line="360" w:lineRule="auto"/>
        <w:ind w:left="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Application for import of r</w:t>
      </w:r>
      <w:r w:rsidR="00B33133">
        <w:rPr>
          <w:rFonts w:ascii="Times New Roman" w:eastAsia="Times New Roman" w:hAnsi="Times New Roman" w:cs="Times New Roman"/>
          <w:color w:val="000000" w:themeColor="text1"/>
          <w:sz w:val="24"/>
          <w:szCs w:val="24"/>
        </w:rPr>
        <w:t xml:space="preserve">egistered </w:t>
      </w:r>
      <w:r w:rsidR="00573602">
        <w:rPr>
          <w:rFonts w:ascii="Times New Roman" w:eastAsia="Times New Roman" w:hAnsi="Times New Roman" w:cs="Times New Roman"/>
          <w:color w:val="000000" w:themeColor="text1"/>
          <w:sz w:val="24"/>
          <w:szCs w:val="24"/>
        </w:rPr>
        <w:t xml:space="preserve">pharmaceutical and biological </w:t>
      </w:r>
      <w:r w:rsidR="00B33133">
        <w:rPr>
          <w:rFonts w:ascii="Times New Roman" w:eastAsia="Times New Roman" w:hAnsi="Times New Roman" w:cs="Times New Roman"/>
          <w:color w:val="000000" w:themeColor="text1"/>
          <w:sz w:val="24"/>
          <w:szCs w:val="24"/>
        </w:rPr>
        <w:t xml:space="preserve">finished </w:t>
      </w:r>
      <w:r w:rsidR="00573602">
        <w:rPr>
          <w:rFonts w:ascii="Times New Roman" w:eastAsia="Times New Roman" w:hAnsi="Times New Roman" w:cs="Times New Roman"/>
          <w:color w:val="000000" w:themeColor="text1"/>
          <w:sz w:val="24"/>
          <w:szCs w:val="24"/>
        </w:rPr>
        <w:t>drug</w:t>
      </w:r>
      <w:r w:rsidR="00B33133">
        <w:rPr>
          <w:rFonts w:ascii="Times New Roman" w:eastAsia="Times New Roman" w:hAnsi="Times New Roman" w:cs="Times New Roman"/>
          <w:color w:val="000000" w:themeColor="text1"/>
          <w:sz w:val="24"/>
          <w:szCs w:val="24"/>
        </w:rPr>
        <w:t xml:space="preserve"> products</w:t>
      </w:r>
      <w:r w:rsidR="00573602">
        <w:rPr>
          <w:rFonts w:ascii="Times New Roman" w:eastAsia="Times New Roman" w:hAnsi="Times New Roman" w:cs="Times New Roman"/>
          <w:color w:val="000000" w:themeColor="text1"/>
          <w:sz w:val="24"/>
          <w:szCs w:val="24"/>
        </w:rPr>
        <w:t xml:space="preserve"> </w:t>
      </w:r>
      <w:r w:rsidR="003662EC">
        <w:rPr>
          <w:rFonts w:ascii="Times New Roman" w:eastAsia="Times New Roman" w:hAnsi="Times New Roman" w:cs="Times New Roman"/>
          <w:color w:val="000000" w:themeColor="text1"/>
          <w:sz w:val="24"/>
          <w:szCs w:val="24"/>
        </w:rPr>
        <w:t>can only be made by</w:t>
      </w:r>
      <w:r w:rsidR="00B33133">
        <w:rPr>
          <w:rFonts w:ascii="Times New Roman" w:eastAsia="Times New Roman" w:hAnsi="Times New Roman" w:cs="Times New Roman"/>
          <w:color w:val="000000" w:themeColor="text1"/>
          <w:sz w:val="24"/>
          <w:szCs w:val="24"/>
        </w:rPr>
        <w:t xml:space="preserve"> </w:t>
      </w:r>
      <w:r w:rsidR="003662EC">
        <w:rPr>
          <w:rFonts w:ascii="Times New Roman" w:eastAsia="Times New Roman" w:hAnsi="Times New Roman" w:cs="Times New Roman"/>
          <w:color w:val="000000" w:themeColor="text1"/>
          <w:sz w:val="24"/>
          <w:szCs w:val="24"/>
        </w:rPr>
        <w:t xml:space="preserve">the </w:t>
      </w:r>
      <w:r w:rsidR="00B33133">
        <w:rPr>
          <w:rFonts w:ascii="Times New Roman" w:eastAsia="Times New Roman" w:hAnsi="Times New Roman" w:cs="Times New Roman"/>
          <w:color w:val="000000" w:themeColor="text1"/>
          <w:sz w:val="24"/>
          <w:szCs w:val="24"/>
        </w:rPr>
        <w:t>importer</w:t>
      </w:r>
      <w:r>
        <w:rPr>
          <w:rFonts w:ascii="Times New Roman" w:eastAsia="Times New Roman" w:hAnsi="Times New Roman" w:cs="Times New Roman"/>
          <w:color w:val="000000" w:themeColor="text1"/>
          <w:sz w:val="24"/>
          <w:szCs w:val="24"/>
        </w:rPr>
        <w:t>s</w:t>
      </w:r>
      <w:r w:rsidR="00B33133">
        <w:rPr>
          <w:rFonts w:ascii="Times New Roman" w:eastAsia="Times New Roman" w:hAnsi="Times New Roman" w:cs="Times New Roman"/>
          <w:color w:val="000000" w:themeColor="text1"/>
          <w:sz w:val="24"/>
          <w:szCs w:val="24"/>
        </w:rPr>
        <w:t xml:space="preserve"> </w:t>
      </w:r>
      <w:r w:rsidR="00573602">
        <w:rPr>
          <w:rFonts w:ascii="Times New Roman" w:eastAsia="Times New Roman" w:hAnsi="Times New Roman" w:cs="Times New Roman"/>
          <w:color w:val="000000" w:themeColor="text1"/>
          <w:sz w:val="24"/>
          <w:szCs w:val="24"/>
        </w:rPr>
        <w:t>who</w:t>
      </w:r>
      <w:r w:rsidR="00E91FA0">
        <w:rPr>
          <w:rFonts w:ascii="Times New Roman" w:eastAsia="Times New Roman" w:hAnsi="Times New Roman" w:cs="Times New Roman"/>
          <w:color w:val="000000" w:themeColor="text1"/>
          <w:sz w:val="24"/>
          <w:szCs w:val="24"/>
        </w:rPr>
        <w:t xml:space="preserve"> are</w:t>
      </w:r>
      <w:r w:rsidR="00B33133">
        <w:rPr>
          <w:rFonts w:ascii="Times New Roman" w:eastAsia="Times New Roman" w:hAnsi="Times New Roman" w:cs="Times New Roman"/>
          <w:color w:val="000000" w:themeColor="text1"/>
          <w:sz w:val="24"/>
          <w:szCs w:val="24"/>
        </w:rPr>
        <w:t xml:space="preserve"> marketing authorization / registration holders </w:t>
      </w:r>
      <w:r w:rsidR="00296320">
        <w:rPr>
          <w:rFonts w:ascii="Times New Roman" w:eastAsia="Times New Roman" w:hAnsi="Times New Roman" w:cs="Times New Roman"/>
          <w:color w:val="000000" w:themeColor="text1"/>
          <w:sz w:val="24"/>
          <w:szCs w:val="24"/>
        </w:rPr>
        <w:t xml:space="preserve">for </w:t>
      </w:r>
      <w:r w:rsidR="00B33133">
        <w:rPr>
          <w:rFonts w:ascii="Times New Roman" w:eastAsia="Times New Roman" w:hAnsi="Times New Roman" w:cs="Times New Roman"/>
          <w:color w:val="000000" w:themeColor="text1"/>
          <w:sz w:val="24"/>
          <w:szCs w:val="24"/>
        </w:rPr>
        <w:t>that product</w:t>
      </w:r>
      <w:r w:rsidR="00296320">
        <w:rPr>
          <w:rFonts w:ascii="Times New Roman" w:eastAsia="Times New Roman" w:hAnsi="Times New Roman" w:cs="Times New Roman"/>
          <w:color w:val="000000" w:themeColor="text1"/>
          <w:sz w:val="24"/>
          <w:szCs w:val="24"/>
        </w:rPr>
        <w:t>(s)</w:t>
      </w:r>
      <w:r w:rsidR="00E91FA0">
        <w:rPr>
          <w:rFonts w:ascii="Times New Roman" w:eastAsia="Times New Roman" w:hAnsi="Times New Roman" w:cs="Times New Roman"/>
          <w:color w:val="000000" w:themeColor="text1"/>
          <w:sz w:val="24"/>
          <w:szCs w:val="24"/>
        </w:rPr>
        <w:t>, and</w:t>
      </w:r>
      <w:r w:rsidR="00B33133">
        <w:rPr>
          <w:rFonts w:ascii="Times New Roman" w:eastAsia="Times New Roman" w:hAnsi="Times New Roman" w:cs="Times New Roman"/>
          <w:color w:val="000000" w:themeColor="text1"/>
          <w:sz w:val="24"/>
          <w:szCs w:val="24"/>
        </w:rPr>
        <w:t xml:space="preserve"> </w:t>
      </w:r>
      <w:r w:rsidR="00E91FA0">
        <w:rPr>
          <w:rFonts w:ascii="Times New Roman" w:eastAsia="Times New Roman" w:hAnsi="Times New Roman" w:cs="Times New Roman"/>
          <w:color w:val="000000" w:themeColor="text1"/>
          <w:sz w:val="24"/>
          <w:szCs w:val="24"/>
        </w:rPr>
        <w:t>has</w:t>
      </w:r>
      <w:r w:rsidR="00B33133">
        <w:rPr>
          <w:rFonts w:ascii="Times New Roman" w:eastAsia="Times New Roman" w:hAnsi="Times New Roman" w:cs="Times New Roman"/>
          <w:color w:val="000000" w:themeColor="text1"/>
          <w:sz w:val="24"/>
          <w:szCs w:val="24"/>
        </w:rPr>
        <w:t xml:space="preserve"> a </w:t>
      </w:r>
      <w:r w:rsidR="00573602">
        <w:rPr>
          <w:rFonts w:ascii="Times New Roman" w:eastAsia="Times New Roman" w:hAnsi="Times New Roman" w:cs="Times New Roman"/>
          <w:color w:val="000000" w:themeColor="text1"/>
          <w:sz w:val="24"/>
          <w:szCs w:val="24"/>
        </w:rPr>
        <w:t>d</w:t>
      </w:r>
      <w:r w:rsidR="002010CE" w:rsidRPr="002010CE">
        <w:rPr>
          <w:rFonts w:ascii="Times New Roman" w:eastAsia="Times New Roman" w:hAnsi="Times New Roman" w:cs="Times New Roman"/>
          <w:color w:val="000000" w:themeColor="text1"/>
          <w:sz w:val="24"/>
          <w:szCs w:val="24"/>
        </w:rPr>
        <w:t xml:space="preserve">rug sale license </w:t>
      </w:r>
      <w:r w:rsidR="00B33133">
        <w:rPr>
          <w:rFonts w:ascii="Times New Roman" w:eastAsia="Times New Roman" w:hAnsi="Times New Roman" w:cs="Times New Roman"/>
          <w:color w:val="000000" w:themeColor="text1"/>
          <w:sz w:val="24"/>
          <w:szCs w:val="24"/>
        </w:rPr>
        <w:t>issued from the respective</w:t>
      </w:r>
      <w:r w:rsidR="002010CE" w:rsidRPr="002010CE">
        <w:rPr>
          <w:rFonts w:ascii="Times New Roman" w:eastAsia="Times New Roman" w:hAnsi="Times New Roman" w:cs="Times New Roman"/>
          <w:color w:val="000000" w:themeColor="text1"/>
          <w:sz w:val="24"/>
          <w:szCs w:val="24"/>
        </w:rPr>
        <w:t xml:space="preserve"> </w:t>
      </w:r>
      <w:r w:rsidR="00B33133">
        <w:rPr>
          <w:rFonts w:ascii="Times New Roman" w:eastAsia="Times New Roman" w:hAnsi="Times New Roman" w:cs="Times New Roman"/>
          <w:color w:val="000000" w:themeColor="text1"/>
          <w:sz w:val="24"/>
          <w:szCs w:val="24"/>
        </w:rPr>
        <w:t xml:space="preserve">health department of provincial governments. </w:t>
      </w:r>
    </w:p>
    <w:p w14:paraId="2436B57B" w14:textId="77777777" w:rsidR="00B33133" w:rsidRDefault="00B33133" w:rsidP="00B33133">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 xml:space="preserve">In case of import of </w:t>
      </w:r>
      <w:r w:rsidRPr="002010CE">
        <w:rPr>
          <w:color w:val="000000" w:themeColor="text1"/>
        </w:rPr>
        <w:t xml:space="preserve">controlled </w:t>
      </w:r>
      <w:r>
        <w:rPr>
          <w:color w:val="000000" w:themeColor="text1"/>
        </w:rPr>
        <w:t>substance,</w:t>
      </w:r>
      <w:r w:rsidRPr="002010CE">
        <w:rPr>
          <w:color w:val="000000" w:themeColor="text1"/>
        </w:rPr>
        <w:t xml:space="preserve"> </w:t>
      </w:r>
      <w:r>
        <w:rPr>
          <w:color w:val="000000" w:themeColor="text1"/>
        </w:rPr>
        <w:t xml:space="preserve">an </w:t>
      </w:r>
      <w:r w:rsidRPr="002010CE">
        <w:rPr>
          <w:color w:val="000000" w:themeColor="text1"/>
        </w:rPr>
        <w:t xml:space="preserve">import authorization from the Division of Controlled Drugs is </w:t>
      </w:r>
      <w:r>
        <w:rPr>
          <w:color w:val="000000" w:themeColor="text1"/>
        </w:rPr>
        <w:t xml:space="preserve">also </w:t>
      </w:r>
      <w:r w:rsidRPr="002010CE">
        <w:rPr>
          <w:color w:val="000000" w:themeColor="text1"/>
        </w:rPr>
        <w:t>required</w:t>
      </w:r>
      <w:r>
        <w:rPr>
          <w:color w:val="000000" w:themeColor="text1"/>
        </w:rPr>
        <w:t xml:space="preserve">.  </w:t>
      </w:r>
    </w:p>
    <w:p w14:paraId="61DCFE6E" w14:textId="77777777" w:rsidR="00B33133" w:rsidRPr="00CA1728" w:rsidRDefault="00B33133" w:rsidP="00DD2F7F">
      <w:pPr>
        <w:pStyle w:val="NormalWeb"/>
        <w:numPr>
          <w:ilvl w:val="2"/>
          <w:numId w:val="11"/>
        </w:numPr>
        <w:shd w:val="clear" w:color="auto" w:fill="FFFFFF"/>
        <w:spacing w:before="120" w:beforeAutospacing="0" w:after="120" w:afterAutospacing="0" w:line="360" w:lineRule="auto"/>
        <w:ind w:left="709" w:hanging="284"/>
        <w:jc w:val="both"/>
        <w:rPr>
          <w:b/>
          <w:bCs/>
          <w:color w:val="000000" w:themeColor="text1"/>
        </w:rPr>
      </w:pPr>
      <w:r w:rsidRPr="00CA1728">
        <w:rPr>
          <w:b/>
          <w:bCs/>
          <w:color w:val="000000" w:themeColor="text1"/>
        </w:rPr>
        <w:t>Documentation requirements for import</w:t>
      </w:r>
      <w:r>
        <w:rPr>
          <w:b/>
          <w:bCs/>
          <w:color w:val="000000" w:themeColor="text1"/>
        </w:rPr>
        <w:t>:-</w:t>
      </w:r>
      <w:r w:rsidRPr="00CA1728">
        <w:rPr>
          <w:b/>
          <w:bCs/>
          <w:color w:val="000000" w:themeColor="text1"/>
        </w:rPr>
        <w:t xml:space="preserve"> </w:t>
      </w:r>
    </w:p>
    <w:p w14:paraId="72094F20" w14:textId="13623CA8" w:rsidR="00CC1ED4" w:rsidRDefault="00CC1ED4" w:rsidP="00CC1ED4">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Im</w:t>
      </w:r>
      <w:r w:rsidRPr="002010CE">
        <w:rPr>
          <w:color w:val="000000" w:themeColor="text1"/>
        </w:rPr>
        <w:t>porte</w:t>
      </w:r>
      <w:r>
        <w:rPr>
          <w:color w:val="000000" w:themeColor="text1"/>
        </w:rPr>
        <w:t xml:space="preserve">rs are required to </w:t>
      </w:r>
      <w:r w:rsidRPr="002010CE">
        <w:rPr>
          <w:color w:val="000000" w:themeColor="text1"/>
        </w:rPr>
        <w:t xml:space="preserve">obtain </w:t>
      </w:r>
      <w:r>
        <w:rPr>
          <w:color w:val="000000" w:themeColor="text1"/>
        </w:rPr>
        <w:t xml:space="preserve">a </w:t>
      </w:r>
      <w:r w:rsidRPr="002010CE">
        <w:rPr>
          <w:color w:val="000000" w:themeColor="text1"/>
        </w:rPr>
        <w:t xml:space="preserve">clearance certificate/signed invoice </w:t>
      </w:r>
      <w:r>
        <w:rPr>
          <w:color w:val="000000" w:themeColor="text1"/>
        </w:rPr>
        <w:t>from th</w:t>
      </w:r>
      <w:r w:rsidRPr="002010CE">
        <w:rPr>
          <w:color w:val="000000" w:themeColor="text1"/>
        </w:rPr>
        <w:t xml:space="preserve">e </w:t>
      </w:r>
      <w:r>
        <w:rPr>
          <w:color w:val="000000" w:themeColor="text1"/>
        </w:rPr>
        <w:t>relevant field office (I</w:t>
      </w:r>
      <w:r w:rsidRPr="002010CE">
        <w:rPr>
          <w:color w:val="000000" w:themeColor="text1"/>
        </w:rPr>
        <w:t xml:space="preserve">mport </w:t>
      </w:r>
      <w:r>
        <w:rPr>
          <w:color w:val="000000" w:themeColor="text1"/>
        </w:rPr>
        <w:t>&amp; E</w:t>
      </w:r>
      <w:r w:rsidRPr="002010CE">
        <w:rPr>
          <w:color w:val="000000" w:themeColor="text1"/>
        </w:rPr>
        <w:t>xport section</w:t>
      </w:r>
      <w:r>
        <w:rPr>
          <w:color w:val="000000" w:themeColor="text1"/>
        </w:rPr>
        <w:t>)</w:t>
      </w:r>
      <w:r w:rsidRPr="002010CE">
        <w:rPr>
          <w:color w:val="000000" w:themeColor="text1"/>
        </w:rPr>
        <w:t xml:space="preserve"> of DRAP</w:t>
      </w:r>
      <w:r>
        <w:rPr>
          <w:color w:val="000000" w:themeColor="text1"/>
        </w:rPr>
        <w:t xml:space="preserve"> for clearance of consignments of drugs from custom ports, by submitting </w:t>
      </w:r>
      <w:r w:rsidR="00B57EBE">
        <w:rPr>
          <w:color w:val="000000" w:themeColor="text1"/>
        </w:rPr>
        <w:t xml:space="preserve">the </w:t>
      </w:r>
      <w:r>
        <w:rPr>
          <w:color w:val="000000" w:themeColor="text1"/>
        </w:rPr>
        <w:t>following</w:t>
      </w:r>
      <w:r w:rsidR="007F36D7">
        <w:rPr>
          <w:color w:val="000000" w:themeColor="text1"/>
        </w:rPr>
        <w:t>s</w:t>
      </w:r>
      <w:r w:rsidR="00B57EBE">
        <w:rPr>
          <w:color w:val="000000" w:themeColor="text1"/>
        </w:rPr>
        <w:t>:-</w:t>
      </w:r>
    </w:p>
    <w:p w14:paraId="777504DD" w14:textId="77777777" w:rsidR="00401123" w:rsidRPr="00804D8B" w:rsidRDefault="00401123" w:rsidP="00401123">
      <w:pPr>
        <w:pStyle w:val="NormalWeb"/>
        <w:numPr>
          <w:ilvl w:val="0"/>
          <w:numId w:val="21"/>
        </w:numPr>
        <w:shd w:val="clear" w:color="auto" w:fill="FFFFFF"/>
        <w:spacing w:before="0" w:beforeAutospacing="0" w:after="0" w:afterAutospacing="0"/>
        <w:jc w:val="both"/>
        <w:rPr>
          <w:color w:val="000000" w:themeColor="text1"/>
        </w:rPr>
      </w:pPr>
      <w:r w:rsidRPr="00401123">
        <w:rPr>
          <w:color w:val="000000" w:themeColor="text1"/>
        </w:rPr>
        <w:t xml:space="preserve">Intimation </w:t>
      </w:r>
      <w:r>
        <w:rPr>
          <w:color w:val="000000" w:themeColor="text1"/>
        </w:rPr>
        <w:t>r</w:t>
      </w:r>
      <w:r w:rsidRPr="00401123">
        <w:rPr>
          <w:color w:val="000000" w:themeColor="text1"/>
        </w:rPr>
        <w:t xml:space="preserve">egarding Import </w:t>
      </w:r>
      <w:r>
        <w:rPr>
          <w:color w:val="000000" w:themeColor="text1"/>
        </w:rPr>
        <w:t xml:space="preserve">on </w:t>
      </w:r>
      <w:r w:rsidRPr="00804D8B">
        <w:rPr>
          <w:color w:val="000000" w:themeColor="text1"/>
        </w:rPr>
        <w:t xml:space="preserve">Form -1 </w:t>
      </w:r>
    </w:p>
    <w:p w14:paraId="66D2DB82" w14:textId="1ACB73CD"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t>Intimation of arrival of consignment of imported drug</w:t>
      </w:r>
      <w:r w:rsidRPr="007B09ED">
        <w:rPr>
          <w:color w:val="000000" w:themeColor="text1"/>
        </w:rPr>
        <w:t xml:space="preserve"> </w:t>
      </w:r>
      <w:r>
        <w:rPr>
          <w:color w:val="000000" w:themeColor="text1"/>
        </w:rPr>
        <w:t>on</w:t>
      </w:r>
      <w:r w:rsidRPr="00804D8B">
        <w:rPr>
          <w:color w:val="000000" w:themeColor="text1"/>
        </w:rPr>
        <w:t xml:space="preserve"> Form -8 </w:t>
      </w:r>
    </w:p>
    <w:p w14:paraId="2CE8AE4F" w14:textId="1ADA09A6"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 xml:space="preserve">Copy of Registration &amp; renewal status </w:t>
      </w:r>
      <w:r w:rsidR="00401123">
        <w:rPr>
          <w:color w:val="000000" w:themeColor="text1"/>
        </w:rPr>
        <w:t xml:space="preserve">under </w:t>
      </w:r>
      <w:r w:rsidRPr="00804D8B">
        <w:rPr>
          <w:color w:val="000000" w:themeColor="text1"/>
        </w:rPr>
        <w:t>Section 23 of Drug Act</w:t>
      </w:r>
    </w:p>
    <w:p w14:paraId="7573E257" w14:textId="5F9BE61D"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 xml:space="preserve">Copy of Drug Sale License </w:t>
      </w:r>
    </w:p>
    <w:p w14:paraId="79BF150B" w14:textId="67F66A82" w:rsidR="00804D8B" w:rsidRPr="00804D8B" w:rsidRDefault="00401123" w:rsidP="00804D8B">
      <w:pPr>
        <w:pStyle w:val="NormalWeb"/>
        <w:numPr>
          <w:ilvl w:val="0"/>
          <w:numId w:val="21"/>
        </w:numPr>
        <w:shd w:val="clear" w:color="auto" w:fill="FFFFFF"/>
        <w:spacing w:before="0" w:beforeAutospacing="0" w:after="0" w:afterAutospacing="0"/>
        <w:jc w:val="both"/>
        <w:rPr>
          <w:color w:val="000000" w:themeColor="text1"/>
        </w:rPr>
      </w:pPr>
      <w:r>
        <w:rPr>
          <w:color w:val="000000" w:themeColor="text1"/>
        </w:rPr>
        <w:t xml:space="preserve">Batch certification on </w:t>
      </w:r>
      <w:r w:rsidR="00804D8B" w:rsidRPr="00804D8B">
        <w:rPr>
          <w:color w:val="000000" w:themeColor="text1"/>
        </w:rPr>
        <w:t xml:space="preserve">Form-7 </w:t>
      </w:r>
    </w:p>
    <w:p w14:paraId="32974780" w14:textId="55A19E5B"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 xml:space="preserve">Certificate of Analysis </w:t>
      </w:r>
    </w:p>
    <w:p w14:paraId="709EC0C1" w14:textId="77777777"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 xml:space="preserve">Latest Testing Reference USP/BP/EU/JP </w:t>
      </w:r>
      <w:proofErr w:type="spellStart"/>
      <w:r w:rsidRPr="00804D8B">
        <w:rPr>
          <w:color w:val="000000" w:themeColor="text1"/>
        </w:rPr>
        <w:t>etc</w:t>
      </w:r>
      <w:proofErr w:type="spellEnd"/>
      <w:r w:rsidRPr="00804D8B">
        <w:rPr>
          <w:color w:val="000000" w:themeColor="text1"/>
        </w:rPr>
        <w:t xml:space="preserve"> of raw material (if required)</w:t>
      </w:r>
    </w:p>
    <w:p w14:paraId="1555A25A" w14:textId="4349658C"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 xml:space="preserve">Valid GMP Certificate of the exporting firms by respective Drug Regulatory Authority </w:t>
      </w:r>
    </w:p>
    <w:p w14:paraId="11422273" w14:textId="77777777"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Packing list</w:t>
      </w:r>
    </w:p>
    <w:p w14:paraId="29ED97C7" w14:textId="77777777" w:rsidR="003C2530" w:rsidRPr="007B09ED" w:rsidRDefault="003C2530" w:rsidP="003C2530">
      <w:pPr>
        <w:pStyle w:val="NormalWeb"/>
        <w:numPr>
          <w:ilvl w:val="0"/>
          <w:numId w:val="21"/>
        </w:numPr>
        <w:shd w:val="clear" w:color="auto" w:fill="FFFFFF"/>
        <w:spacing w:before="120" w:after="120"/>
        <w:jc w:val="both"/>
        <w:rPr>
          <w:color w:val="000000" w:themeColor="text1"/>
        </w:rPr>
      </w:pPr>
      <w:r>
        <w:rPr>
          <w:color w:val="000000" w:themeColor="text1"/>
        </w:rPr>
        <w:t>Bill of landing (</w:t>
      </w:r>
      <w:r w:rsidRPr="007B09ED">
        <w:rPr>
          <w:color w:val="000000" w:themeColor="text1"/>
        </w:rPr>
        <w:t>B.L</w:t>
      </w:r>
      <w:r>
        <w:rPr>
          <w:color w:val="000000" w:themeColor="text1"/>
        </w:rPr>
        <w:t>)</w:t>
      </w:r>
      <w:r w:rsidRPr="007B09ED">
        <w:rPr>
          <w:color w:val="000000" w:themeColor="text1"/>
        </w:rPr>
        <w:t xml:space="preserve"> / </w:t>
      </w:r>
      <w:r>
        <w:rPr>
          <w:color w:val="000000" w:themeColor="text1"/>
        </w:rPr>
        <w:t>Airway bill (</w:t>
      </w:r>
      <w:r w:rsidRPr="007B09ED">
        <w:rPr>
          <w:color w:val="000000" w:themeColor="text1"/>
        </w:rPr>
        <w:t>A.W.B</w:t>
      </w:r>
      <w:r>
        <w:rPr>
          <w:color w:val="000000" w:themeColor="text1"/>
        </w:rPr>
        <w:t>)</w:t>
      </w:r>
    </w:p>
    <w:p w14:paraId="2866E42D" w14:textId="77777777"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Invoice (2 sets) with clearance certificate (2 sets)</w:t>
      </w:r>
    </w:p>
    <w:p w14:paraId="22A8F897" w14:textId="3EBC472D" w:rsidR="00804D8B" w:rsidRPr="00804D8B" w:rsidRDefault="003C2530" w:rsidP="00804D8B">
      <w:pPr>
        <w:pStyle w:val="NormalWeb"/>
        <w:numPr>
          <w:ilvl w:val="0"/>
          <w:numId w:val="21"/>
        </w:numPr>
        <w:shd w:val="clear" w:color="auto" w:fill="FFFFFF"/>
        <w:spacing w:before="0" w:beforeAutospacing="0" w:after="0" w:afterAutospacing="0"/>
        <w:jc w:val="both"/>
        <w:rPr>
          <w:color w:val="000000" w:themeColor="text1"/>
        </w:rPr>
      </w:pPr>
      <w:r>
        <w:rPr>
          <w:color w:val="000000" w:themeColor="text1"/>
        </w:rPr>
        <w:t>Percentage (</w:t>
      </w:r>
      <w:r w:rsidR="00804D8B" w:rsidRPr="00804D8B">
        <w:rPr>
          <w:color w:val="000000" w:themeColor="text1"/>
        </w:rPr>
        <w:t>%</w:t>
      </w:r>
      <w:r>
        <w:rPr>
          <w:color w:val="000000" w:themeColor="text1"/>
        </w:rPr>
        <w:t>)</w:t>
      </w:r>
      <w:r w:rsidR="00804D8B" w:rsidRPr="00804D8B">
        <w:rPr>
          <w:color w:val="000000" w:themeColor="text1"/>
        </w:rPr>
        <w:t xml:space="preserve"> of </w:t>
      </w:r>
      <w:r>
        <w:rPr>
          <w:color w:val="000000" w:themeColor="text1"/>
        </w:rPr>
        <w:t>r</w:t>
      </w:r>
      <w:r w:rsidR="00804D8B" w:rsidRPr="00804D8B">
        <w:rPr>
          <w:color w:val="000000" w:themeColor="text1"/>
        </w:rPr>
        <w:t>emaining shelf life</w:t>
      </w:r>
      <w:r w:rsidR="00804D8B">
        <w:rPr>
          <w:color w:val="000000" w:themeColor="text1"/>
        </w:rPr>
        <w:t xml:space="preserve"> </w:t>
      </w:r>
      <w:r w:rsidR="00804D8B" w:rsidRPr="00804D8B">
        <w:rPr>
          <w:color w:val="000000" w:themeColor="text1"/>
        </w:rPr>
        <w:t>(</w:t>
      </w:r>
      <w:r w:rsidRPr="00804D8B">
        <w:rPr>
          <w:color w:val="000000" w:themeColor="text1"/>
        </w:rPr>
        <w:t xml:space="preserve">as per </w:t>
      </w:r>
      <w:r w:rsidR="00804D8B" w:rsidRPr="00804D8B">
        <w:rPr>
          <w:color w:val="000000" w:themeColor="text1"/>
        </w:rPr>
        <w:t xml:space="preserve">IGM </w:t>
      </w:r>
      <w:r w:rsidRPr="00804D8B">
        <w:rPr>
          <w:color w:val="000000" w:themeColor="text1"/>
        </w:rPr>
        <w:t>date</w:t>
      </w:r>
      <w:r w:rsidR="00804D8B" w:rsidRPr="00804D8B">
        <w:rPr>
          <w:color w:val="000000" w:themeColor="text1"/>
        </w:rPr>
        <w:t>)</w:t>
      </w:r>
    </w:p>
    <w:p w14:paraId="4755721A" w14:textId="09BDE732"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Name of warehouse Pharmacist</w:t>
      </w:r>
    </w:p>
    <w:p w14:paraId="3B7DE0E0" w14:textId="39315107"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Any exemption obtained from labelling and packaging rules</w:t>
      </w:r>
    </w:p>
    <w:p w14:paraId="14433485" w14:textId="77777777" w:rsidR="00D568D9" w:rsidRPr="00804D8B" w:rsidRDefault="00D568D9" w:rsidP="00D568D9">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Consumption details of previous consignment (if required).</w:t>
      </w:r>
    </w:p>
    <w:p w14:paraId="6728BA81" w14:textId="20DBF705" w:rsidR="00804D8B" w:rsidRPr="00804D8B" w:rsidRDefault="00804D8B" w:rsidP="00804D8B">
      <w:pPr>
        <w:pStyle w:val="NormalWeb"/>
        <w:numPr>
          <w:ilvl w:val="0"/>
          <w:numId w:val="21"/>
        </w:numPr>
        <w:shd w:val="clear" w:color="auto" w:fill="FFFFFF"/>
        <w:spacing w:before="0" w:beforeAutospacing="0" w:after="0" w:afterAutospacing="0"/>
        <w:jc w:val="both"/>
        <w:rPr>
          <w:color w:val="000000" w:themeColor="text1"/>
        </w:rPr>
      </w:pPr>
      <w:r w:rsidRPr="00804D8B">
        <w:rPr>
          <w:color w:val="000000" w:themeColor="text1"/>
        </w:rPr>
        <w:t>Duly signed stamped Consumption details of previous consignment along with undertaking of genuineness of consumption statement</w:t>
      </w:r>
      <w:r w:rsidR="008C5A56">
        <w:rPr>
          <w:color w:val="000000" w:themeColor="text1"/>
        </w:rPr>
        <w:t>.</w:t>
      </w:r>
      <w:r w:rsidRPr="00804D8B">
        <w:rPr>
          <w:color w:val="000000" w:themeColor="text1"/>
        </w:rPr>
        <w:t xml:space="preserve">  </w:t>
      </w:r>
    </w:p>
    <w:p w14:paraId="690E6590" w14:textId="6F7917DF" w:rsidR="008C5A56" w:rsidRDefault="008C5A56" w:rsidP="008C5A56">
      <w:pPr>
        <w:pStyle w:val="NormalWeb"/>
        <w:numPr>
          <w:ilvl w:val="0"/>
          <w:numId w:val="21"/>
        </w:numPr>
        <w:shd w:val="clear" w:color="auto" w:fill="FFFFFF"/>
        <w:spacing w:before="120" w:after="120"/>
        <w:jc w:val="both"/>
        <w:rPr>
          <w:color w:val="000000" w:themeColor="text1"/>
        </w:rPr>
      </w:pPr>
      <w:r w:rsidRPr="00596275">
        <w:rPr>
          <w:color w:val="000000" w:themeColor="text1"/>
        </w:rPr>
        <w:t>Deposited challan of applicable fee.</w:t>
      </w:r>
    </w:p>
    <w:p w14:paraId="1395B6EF" w14:textId="77777777" w:rsidR="00802345" w:rsidRPr="00596275" w:rsidRDefault="00802345" w:rsidP="00802345">
      <w:pPr>
        <w:pStyle w:val="NormalWeb"/>
        <w:shd w:val="clear" w:color="auto" w:fill="FFFFFF"/>
        <w:spacing w:before="120" w:after="120"/>
        <w:ind w:left="1571"/>
        <w:jc w:val="both"/>
        <w:rPr>
          <w:color w:val="000000" w:themeColor="text1"/>
        </w:rPr>
      </w:pPr>
    </w:p>
    <w:p w14:paraId="58C2642E" w14:textId="6DBFF404" w:rsidR="00DE1799" w:rsidRDefault="0042565B" w:rsidP="00D54950">
      <w:pPr>
        <w:pStyle w:val="Heading2"/>
      </w:pPr>
      <w:bookmarkStart w:id="16" w:name="_Toc86060558"/>
      <w:r w:rsidRPr="00575DE1">
        <w:t xml:space="preserve">Import of </w:t>
      </w:r>
      <w:r w:rsidR="0040408A" w:rsidRPr="00575DE1">
        <w:t xml:space="preserve">Small Quantities </w:t>
      </w:r>
      <w:r w:rsidRPr="00575DE1">
        <w:t xml:space="preserve">of </w:t>
      </w:r>
      <w:r w:rsidR="0040408A" w:rsidRPr="00575DE1">
        <w:t xml:space="preserve">Drugs </w:t>
      </w:r>
      <w:r w:rsidRPr="00575DE1">
        <w:t xml:space="preserve">for </w:t>
      </w:r>
      <w:r w:rsidR="0040408A" w:rsidRPr="00575DE1">
        <w:t>Clinical Trial</w:t>
      </w:r>
      <w:r w:rsidRPr="00575DE1">
        <w:t xml:space="preserve">, </w:t>
      </w:r>
      <w:r w:rsidR="0040408A" w:rsidRPr="00575DE1">
        <w:t xml:space="preserve">Test </w:t>
      </w:r>
      <w:r w:rsidRPr="00575DE1">
        <w:t xml:space="preserve">and </w:t>
      </w:r>
      <w:r w:rsidR="0040408A" w:rsidRPr="00575DE1">
        <w:t>Analysis</w:t>
      </w:r>
      <w:r w:rsidRPr="00575DE1">
        <w:t>:</w:t>
      </w:r>
      <w:bookmarkEnd w:id="16"/>
      <w:r w:rsidRPr="00575DE1">
        <w:t xml:space="preserve"> </w:t>
      </w:r>
      <w:r w:rsidR="00FB2577" w:rsidRPr="00575DE1">
        <w:t xml:space="preserve"> </w:t>
      </w:r>
    </w:p>
    <w:p w14:paraId="1F811561" w14:textId="3001BC1B" w:rsidR="000F1137" w:rsidRDefault="000F1137" w:rsidP="00DE1799">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 xml:space="preserve">Application for import of small quantities of drugs </w:t>
      </w:r>
      <w:r w:rsidR="00926B08">
        <w:rPr>
          <w:color w:val="000000" w:themeColor="text1"/>
        </w:rPr>
        <w:t xml:space="preserve">(IMP; investigational medical products) </w:t>
      </w:r>
      <w:r>
        <w:rPr>
          <w:color w:val="000000" w:themeColor="text1"/>
        </w:rPr>
        <w:t>for clinical trials</w:t>
      </w:r>
      <w:r w:rsidR="00E94992">
        <w:rPr>
          <w:color w:val="000000" w:themeColor="text1"/>
        </w:rPr>
        <w:t xml:space="preserve">, testing and analysis </w:t>
      </w:r>
      <w:r>
        <w:rPr>
          <w:color w:val="000000" w:themeColor="text1"/>
        </w:rPr>
        <w:t xml:space="preserve">can only be made by the sponsor / investigators of approved clinical trials sites </w:t>
      </w:r>
      <w:r w:rsidR="00E94992">
        <w:rPr>
          <w:color w:val="000000" w:themeColor="text1"/>
        </w:rPr>
        <w:t xml:space="preserve">or by the drug manufacturers having Drug Manufacturing License (DML) </w:t>
      </w:r>
      <w:r w:rsidRPr="00575DE1">
        <w:rPr>
          <w:color w:val="000000" w:themeColor="text1"/>
        </w:rPr>
        <w:t>under Drugs (I</w:t>
      </w:r>
      <w:r>
        <w:rPr>
          <w:color w:val="000000" w:themeColor="text1"/>
        </w:rPr>
        <w:t xml:space="preserve">mport </w:t>
      </w:r>
      <w:r w:rsidRPr="00575DE1">
        <w:rPr>
          <w:color w:val="000000" w:themeColor="text1"/>
        </w:rPr>
        <w:t>&amp;E</w:t>
      </w:r>
      <w:r>
        <w:rPr>
          <w:color w:val="000000" w:themeColor="text1"/>
        </w:rPr>
        <w:t>xport</w:t>
      </w:r>
      <w:r w:rsidRPr="00575DE1">
        <w:rPr>
          <w:color w:val="000000" w:themeColor="text1"/>
        </w:rPr>
        <w:t xml:space="preserve">) Rules, 1976 after obtaining license from Import </w:t>
      </w:r>
      <w:r>
        <w:rPr>
          <w:color w:val="000000" w:themeColor="text1"/>
        </w:rPr>
        <w:t xml:space="preserve">&amp; </w:t>
      </w:r>
      <w:r w:rsidRPr="00575DE1">
        <w:rPr>
          <w:color w:val="000000" w:themeColor="text1"/>
        </w:rPr>
        <w:t xml:space="preserve">Export, </w:t>
      </w:r>
      <w:r>
        <w:rPr>
          <w:color w:val="000000" w:themeColor="text1"/>
        </w:rPr>
        <w:t xml:space="preserve">Quality Assurance </w:t>
      </w:r>
      <w:r w:rsidR="00631A38">
        <w:rPr>
          <w:color w:val="000000" w:themeColor="text1"/>
        </w:rPr>
        <w:t>&amp;</w:t>
      </w:r>
      <w:r>
        <w:rPr>
          <w:color w:val="000000" w:themeColor="text1"/>
        </w:rPr>
        <w:t xml:space="preserve"> Lab </w:t>
      </w:r>
      <w:r w:rsidR="00631A38">
        <w:rPr>
          <w:color w:val="000000" w:themeColor="text1"/>
        </w:rPr>
        <w:t>Testing Division</w:t>
      </w:r>
      <w:r>
        <w:rPr>
          <w:color w:val="000000" w:themeColor="text1"/>
        </w:rPr>
        <w:t xml:space="preserve">, </w:t>
      </w:r>
      <w:r w:rsidRPr="00575DE1">
        <w:rPr>
          <w:color w:val="000000" w:themeColor="text1"/>
        </w:rPr>
        <w:t>DRAP</w:t>
      </w:r>
      <w:r>
        <w:rPr>
          <w:color w:val="000000" w:themeColor="text1"/>
        </w:rPr>
        <w:t>.</w:t>
      </w:r>
    </w:p>
    <w:p w14:paraId="15D8A8FE" w14:textId="11EB75C6" w:rsidR="005D3017" w:rsidRDefault="005D3017" w:rsidP="00DE1799">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 xml:space="preserve">However, if such </w:t>
      </w:r>
      <w:r w:rsidR="00036349">
        <w:rPr>
          <w:color w:val="000000" w:themeColor="text1"/>
        </w:rPr>
        <w:t>import</w:t>
      </w:r>
      <w:r>
        <w:rPr>
          <w:color w:val="000000" w:themeColor="text1"/>
        </w:rPr>
        <w:t>s</w:t>
      </w:r>
      <w:r w:rsidR="00036349">
        <w:rPr>
          <w:color w:val="000000" w:themeColor="text1"/>
        </w:rPr>
        <w:t xml:space="preserve"> </w:t>
      </w:r>
      <w:r>
        <w:rPr>
          <w:color w:val="000000" w:themeColor="text1"/>
        </w:rPr>
        <w:t xml:space="preserve">contain </w:t>
      </w:r>
      <w:r w:rsidR="00036349">
        <w:rPr>
          <w:color w:val="000000" w:themeColor="text1"/>
        </w:rPr>
        <w:t xml:space="preserve">controlled </w:t>
      </w:r>
      <w:r>
        <w:rPr>
          <w:color w:val="000000" w:themeColor="text1"/>
        </w:rPr>
        <w:t xml:space="preserve">substances, then an </w:t>
      </w:r>
      <w:r w:rsidR="00036349">
        <w:rPr>
          <w:color w:val="000000" w:themeColor="text1"/>
        </w:rPr>
        <w:t xml:space="preserve">import authorization from the Division of Controlled Drugs </w:t>
      </w:r>
      <w:r>
        <w:rPr>
          <w:color w:val="000000" w:themeColor="text1"/>
        </w:rPr>
        <w:t>will also be</w:t>
      </w:r>
      <w:r w:rsidR="00036349">
        <w:rPr>
          <w:color w:val="000000" w:themeColor="text1"/>
        </w:rPr>
        <w:t xml:space="preserve"> required. </w:t>
      </w:r>
      <w:r w:rsidR="00D80434" w:rsidRPr="00575DE1">
        <w:rPr>
          <w:color w:val="000000" w:themeColor="text1"/>
        </w:rPr>
        <w:t xml:space="preserve"> </w:t>
      </w:r>
    </w:p>
    <w:p w14:paraId="3230F441" w14:textId="77777777" w:rsidR="00DD2F7F" w:rsidRPr="00CA1728" w:rsidRDefault="00DD2F7F" w:rsidP="00DD2F7F">
      <w:pPr>
        <w:pStyle w:val="NormalWeb"/>
        <w:numPr>
          <w:ilvl w:val="2"/>
          <w:numId w:val="11"/>
        </w:numPr>
        <w:shd w:val="clear" w:color="auto" w:fill="FFFFFF"/>
        <w:spacing w:before="120" w:beforeAutospacing="0" w:after="120" w:afterAutospacing="0" w:line="360" w:lineRule="auto"/>
        <w:ind w:left="709" w:hanging="284"/>
        <w:jc w:val="both"/>
        <w:rPr>
          <w:b/>
          <w:bCs/>
          <w:color w:val="000000" w:themeColor="text1"/>
        </w:rPr>
      </w:pPr>
      <w:r w:rsidRPr="00CA1728">
        <w:rPr>
          <w:b/>
          <w:bCs/>
          <w:color w:val="000000" w:themeColor="text1"/>
        </w:rPr>
        <w:t>Documentation requirements for import</w:t>
      </w:r>
      <w:r>
        <w:rPr>
          <w:b/>
          <w:bCs/>
          <w:color w:val="000000" w:themeColor="text1"/>
        </w:rPr>
        <w:t>:-</w:t>
      </w:r>
      <w:r w:rsidRPr="00CA1728">
        <w:rPr>
          <w:b/>
          <w:bCs/>
          <w:color w:val="000000" w:themeColor="text1"/>
        </w:rPr>
        <w:t xml:space="preserve"> </w:t>
      </w:r>
    </w:p>
    <w:p w14:paraId="00906257" w14:textId="0C59520A" w:rsidR="00FB2577" w:rsidRDefault="004A46DF" w:rsidP="00DE1799">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Documentation r</w:t>
      </w:r>
      <w:r w:rsidR="002C127C" w:rsidRPr="00575DE1">
        <w:rPr>
          <w:color w:val="000000" w:themeColor="text1"/>
        </w:rPr>
        <w:t xml:space="preserve">equirements for import of small quantities of drugs for clinical trial, test and analysis are </w:t>
      </w:r>
      <w:r>
        <w:rPr>
          <w:color w:val="000000" w:themeColor="text1"/>
        </w:rPr>
        <w:t>as under:-</w:t>
      </w:r>
    </w:p>
    <w:p w14:paraId="79C3BFB2" w14:textId="1E6B390B"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 xml:space="preserve">Application for license to import </w:t>
      </w:r>
      <w:r>
        <w:rPr>
          <w:color w:val="000000" w:themeColor="text1"/>
        </w:rPr>
        <w:t xml:space="preserve">small quantity of </w:t>
      </w:r>
      <w:r w:rsidRPr="009E78D0">
        <w:rPr>
          <w:color w:val="000000" w:themeColor="text1"/>
        </w:rPr>
        <w:t>drugs</w:t>
      </w:r>
      <w:r>
        <w:rPr>
          <w:color w:val="000000" w:themeColor="text1"/>
        </w:rPr>
        <w:t xml:space="preserve"> on </w:t>
      </w:r>
      <w:r w:rsidRPr="009E78D0">
        <w:rPr>
          <w:color w:val="000000" w:themeColor="text1"/>
        </w:rPr>
        <w:t xml:space="preserve">Form-4 </w:t>
      </w:r>
    </w:p>
    <w:p w14:paraId="1FD8AB9C" w14:textId="77777777" w:rsidR="00965DDE" w:rsidRDefault="00965DDE" w:rsidP="00965DDE">
      <w:pPr>
        <w:pStyle w:val="NormalWeb"/>
        <w:numPr>
          <w:ilvl w:val="0"/>
          <w:numId w:val="22"/>
        </w:numPr>
        <w:shd w:val="clear" w:color="auto" w:fill="FFFFFF"/>
        <w:spacing w:before="120" w:after="120"/>
        <w:jc w:val="both"/>
        <w:rPr>
          <w:color w:val="000000" w:themeColor="text1"/>
        </w:rPr>
      </w:pPr>
      <w:r w:rsidRPr="00596275">
        <w:rPr>
          <w:color w:val="000000" w:themeColor="text1"/>
        </w:rPr>
        <w:t>Deposited challan of applicable fee.</w:t>
      </w:r>
    </w:p>
    <w:p w14:paraId="791628F3" w14:textId="429EAB59" w:rsidR="009E78D0" w:rsidRPr="00965DDE" w:rsidRDefault="00965DDE" w:rsidP="00331FD6">
      <w:pPr>
        <w:pStyle w:val="NormalWeb"/>
        <w:numPr>
          <w:ilvl w:val="0"/>
          <w:numId w:val="22"/>
        </w:numPr>
        <w:shd w:val="clear" w:color="auto" w:fill="FFFFFF"/>
        <w:spacing w:before="0" w:beforeAutospacing="0" w:after="0" w:afterAutospacing="0"/>
        <w:jc w:val="both"/>
        <w:rPr>
          <w:color w:val="000000" w:themeColor="text1"/>
        </w:rPr>
      </w:pPr>
      <w:r w:rsidRPr="00965DDE">
        <w:rPr>
          <w:color w:val="000000" w:themeColor="text1"/>
        </w:rPr>
        <w:t xml:space="preserve">Undertaking </w:t>
      </w:r>
      <w:r>
        <w:rPr>
          <w:color w:val="000000" w:themeColor="text1"/>
        </w:rPr>
        <w:t xml:space="preserve">on </w:t>
      </w:r>
      <w:r w:rsidR="009E78D0" w:rsidRPr="00965DDE">
        <w:rPr>
          <w:color w:val="000000" w:themeColor="text1"/>
        </w:rPr>
        <w:t>Form-3</w:t>
      </w:r>
    </w:p>
    <w:p w14:paraId="622DDABA" w14:textId="012A1A2C"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Copy of License (DML) &amp; its Renewal / In case of clinical trials copy of form V (License to act as Contract Research Organization or Clinical Trial Site or Laboratory) and Form VI (Approval to conduct the clinical trial, BA or BE study)</w:t>
      </w:r>
      <w:r w:rsidR="00965DDE">
        <w:rPr>
          <w:color w:val="000000" w:themeColor="text1"/>
        </w:rPr>
        <w:t>.</w:t>
      </w:r>
    </w:p>
    <w:p w14:paraId="142CF381" w14:textId="176709FD" w:rsidR="009E78D0" w:rsidRPr="009E78D0" w:rsidRDefault="00965DDE" w:rsidP="009E78D0">
      <w:pPr>
        <w:pStyle w:val="NormalWeb"/>
        <w:numPr>
          <w:ilvl w:val="0"/>
          <w:numId w:val="22"/>
        </w:numPr>
        <w:shd w:val="clear" w:color="auto" w:fill="FFFFFF"/>
        <w:spacing w:before="0" w:beforeAutospacing="0" w:after="0" w:afterAutospacing="0"/>
        <w:jc w:val="both"/>
        <w:rPr>
          <w:color w:val="000000" w:themeColor="text1"/>
        </w:rPr>
      </w:pPr>
      <w:r>
        <w:rPr>
          <w:color w:val="000000" w:themeColor="text1"/>
        </w:rPr>
        <w:t xml:space="preserve">Batch Certification on </w:t>
      </w:r>
      <w:r w:rsidR="009E78D0" w:rsidRPr="009E78D0">
        <w:rPr>
          <w:color w:val="000000" w:themeColor="text1"/>
        </w:rPr>
        <w:t>Form-7</w:t>
      </w:r>
    </w:p>
    <w:p w14:paraId="1B865EDA" w14:textId="642EDAD5"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 xml:space="preserve">Certificate of Analysis </w:t>
      </w:r>
    </w:p>
    <w:p w14:paraId="0CF19383" w14:textId="77777777"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 xml:space="preserve">Latest Testing Reference USP/BP/EU/JP </w:t>
      </w:r>
      <w:proofErr w:type="spellStart"/>
      <w:r w:rsidRPr="009E78D0">
        <w:rPr>
          <w:color w:val="000000" w:themeColor="text1"/>
        </w:rPr>
        <w:t>etc</w:t>
      </w:r>
      <w:proofErr w:type="spellEnd"/>
      <w:r w:rsidRPr="009E78D0">
        <w:rPr>
          <w:color w:val="000000" w:themeColor="text1"/>
        </w:rPr>
        <w:t xml:space="preserve"> of raw material</w:t>
      </w:r>
    </w:p>
    <w:p w14:paraId="2AB4B28D" w14:textId="3F659A84" w:rsidR="009E78D0" w:rsidRPr="009E78D0" w:rsidRDefault="009E78D0" w:rsidP="00965DDE">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 xml:space="preserve">Valid API manufacturing license (for APIs) and GMP Certificate of the exporting firms by respective Drug Regulatory Authority </w:t>
      </w:r>
    </w:p>
    <w:p w14:paraId="71329A45" w14:textId="77777777"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API requirement data, Complete testing protocols/Stability studies protocols.</w:t>
      </w:r>
    </w:p>
    <w:p w14:paraId="3D553B1C" w14:textId="3FEF9268" w:rsidR="009E78D0" w:rsidRP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 xml:space="preserve">Any other document (s) Particularly Required </w:t>
      </w:r>
    </w:p>
    <w:p w14:paraId="59ACFB4F" w14:textId="3D119F14" w:rsidR="009E78D0" w:rsidRDefault="009E78D0" w:rsidP="009E78D0">
      <w:pPr>
        <w:pStyle w:val="NormalWeb"/>
        <w:numPr>
          <w:ilvl w:val="0"/>
          <w:numId w:val="22"/>
        </w:numPr>
        <w:shd w:val="clear" w:color="auto" w:fill="FFFFFF"/>
        <w:spacing w:before="0" w:beforeAutospacing="0" w:after="0" w:afterAutospacing="0"/>
        <w:jc w:val="both"/>
        <w:rPr>
          <w:color w:val="000000" w:themeColor="text1"/>
        </w:rPr>
      </w:pPr>
      <w:r w:rsidRPr="009E78D0">
        <w:rPr>
          <w:color w:val="000000" w:themeColor="text1"/>
        </w:rPr>
        <w:t>Name of warehouse Pharmacist</w:t>
      </w:r>
    </w:p>
    <w:p w14:paraId="2C1BC2D7" w14:textId="77777777" w:rsidR="00965DDE" w:rsidRPr="00575DE1" w:rsidRDefault="00965DDE" w:rsidP="00965DDE">
      <w:pPr>
        <w:pStyle w:val="NormalWeb"/>
        <w:shd w:val="clear" w:color="auto" w:fill="FFFFFF"/>
        <w:spacing w:before="0" w:beforeAutospacing="0" w:after="0" w:afterAutospacing="0"/>
        <w:ind w:left="1571"/>
        <w:jc w:val="both"/>
        <w:rPr>
          <w:color w:val="000000" w:themeColor="text1"/>
        </w:rPr>
      </w:pPr>
    </w:p>
    <w:p w14:paraId="72B72289" w14:textId="103AB971" w:rsidR="0040408A" w:rsidRDefault="0042565B" w:rsidP="00D54950">
      <w:pPr>
        <w:pStyle w:val="Heading2"/>
      </w:pPr>
      <w:bookmarkStart w:id="17" w:name="_Toc86060559"/>
      <w:r w:rsidRPr="00575DE1">
        <w:t xml:space="preserve">Import of </w:t>
      </w:r>
      <w:r w:rsidR="0040408A" w:rsidRPr="00575DE1">
        <w:t>Un</w:t>
      </w:r>
      <w:r w:rsidRPr="00575DE1">
        <w:t>-registered/</w:t>
      </w:r>
      <w:r w:rsidR="00BA336D">
        <w:t>Un</w:t>
      </w:r>
      <w:r w:rsidRPr="00575DE1">
        <w:t xml:space="preserve">available </w:t>
      </w:r>
      <w:r w:rsidR="0040408A" w:rsidRPr="00575DE1">
        <w:t xml:space="preserve">Drugs </w:t>
      </w:r>
      <w:r w:rsidRPr="00575DE1">
        <w:t>by Hospitals/</w:t>
      </w:r>
      <w:r w:rsidR="0040408A" w:rsidRPr="00575DE1">
        <w:t>Institutions</w:t>
      </w:r>
      <w:r w:rsidR="0040408A">
        <w:t>:-</w:t>
      </w:r>
      <w:bookmarkEnd w:id="17"/>
      <w:r w:rsidR="0040408A" w:rsidRPr="00575DE1">
        <w:t xml:space="preserve"> </w:t>
      </w:r>
    </w:p>
    <w:p w14:paraId="45C926DB" w14:textId="529B7168" w:rsidR="00AF20B6" w:rsidRDefault="00603B24" w:rsidP="0040408A">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 xml:space="preserve">Application for import of </w:t>
      </w:r>
      <w:r w:rsidR="0042565B" w:rsidRPr="00575DE1">
        <w:rPr>
          <w:color w:val="000000" w:themeColor="text1"/>
        </w:rPr>
        <w:t>un-registered/</w:t>
      </w:r>
      <w:r>
        <w:rPr>
          <w:color w:val="000000" w:themeColor="text1"/>
        </w:rPr>
        <w:t>un</w:t>
      </w:r>
      <w:r w:rsidR="0042565B" w:rsidRPr="00575DE1">
        <w:rPr>
          <w:color w:val="000000" w:themeColor="text1"/>
        </w:rPr>
        <w:t xml:space="preserve">available drugs can be </w:t>
      </w:r>
      <w:r>
        <w:rPr>
          <w:color w:val="000000" w:themeColor="text1"/>
        </w:rPr>
        <w:t xml:space="preserve">made </w:t>
      </w:r>
      <w:r w:rsidR="0042565B" w:rsidRPr="00575DE1">
        <w:rPr>
          <w:color w:val="000000" w:themeColor="text1"/>
        </w:rPr>
        <w:t xml:space="preserve">by </w:t>
      </w:r>
      <w:r w:rsidR="00127611">
        <w:rPr>
          <w:color w:val="000000" w:themeColor="text1"/>
        </w:rPr>
        <w:t xml:space="preserve">the </w:t>
      </w:r>
      <w:r w:rsidR="0042565B" w:rsidRPr="00575DE1">
        <w:rPr>
          <w:color w:val="000000" w:themeColor="text1"/>
        </w:rPr>
        <w:t xml:space="preserve">Hospitals/institutions after having </w:t>
      </w:r>
      <w:r w:rsidR="007920F9">
        <w:rPr>
          <w:color w:val="000000" w:themeColor="text1"/>
        </w:rPr>
        <w:t xml:space="preserve">a </w:t>
      </w:r>
      <w:r w:rsidR="0042565B" w:rsidRPr="00575DE1">
        <w:rPr>
          <w:color w:val="000000" w:themeColor="text1"/>
        </w:rPr>
        <w:t xml:space="preserve">prior approval </w:t>
      </w:r>
      <w:r w:rsidR="002B1C04">
        <w:rPr>
          <w:color w:val="000000" w:themeColor="text1"/>
        </w:rPr>
        <w:t xml:space="preserve">(NOC) </w:t>
      </w:r>
      <w:r w:rsidR="0042565B" w:rsidRPr="00575DE1">
        <w:rPr>
          <w:color w:val="000000" w:themeColor="text1"/>
        </w:rPr>
        <w:t>from the DRAP, field offices. When consignment arrived at the port Hospital / institution shall obtain clearance from the DRAP field offices.</w:t>
      </w:r>
      <w:r w:rsidR="002C127C" w:rsidRPr="00575DE1">
        <w:rPr>
          <w:color w:val="000000" w:themeColor="text1"/>
        </w:rPr>
        <w:t xml:space="preserve"> </w:t>
      </w:r>
    </w:p>
    <w:p w14:paraId="1245AF57" w14:textId="576E01A3" w:rsidR="0042565B" w:rsidRDefault="00AF20B6" w:rsidP="0040408A">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An application for obtaining NOC  for</w:t>
      </w:r>
      <w:r w:rsidR="00433D4F" w:rsidRPr="00575DE1">
        <w:rPr>
          <w:color w:val="000000" w:themeColor="text1"/>
        </w:rPr>
        <w:t xml:space="preserve"> import</w:t>
      </w:r>
      <w:r w:rsidR="002C127C" w:rsidRPr="00575DE1">
        <w:rPr>
          <w:color w:val="000000" w:themeColor="text1"/>
        </w:rPr>
        <w:t xml:space="preserve"> of un-registered/not available drugs by Hospitals/institutions </w:t>
      </w:r>
      <w:r>
        <w:rPr>
          <w:color w:val="000000" w:themeColor="text1"/>
        </w:rPr>
        <w:t>shall accompanied following</w:t>
      </w:r>
      <w:r w:rsidR="00A278B0">
        <w:rPr>
          <w:color w:val="000000" w:themeColor="text1"/>
        </w:rPr>
        <w:t>:-</w:t>
      </w:r>
    </w:p>
    <w:p w14:paraId="65AB3D97" w14:textId="6F5385D1" w:rsidR="001232F0" w:rsidRPr="001232F0" w:rsidRDefault="001232F0" w:rsidP="001232F0">
      <w:pPr>
        <w:pStyle w:val="NormalWeb"/>
        <w:numPr>
          <w:ilvl w:val="0"/>
          <w:numId w:val="23"/>
        </w:numPr>
        <w:shd w:val="clear" w:color="auto" w:fill="FFFFFF"/>
        <w:spacing w:before="0" w:beforeAutospacing="0" w:after="0" w:afterAutospacing="0"/>
        <w:ind w:left="1037" w:hanging="357"/>
        <w:rPr>
          <w:color w:val="000000" w:themeColor="text1"/>
        </w:rPr>
      </w:pPr>
      <w:r w:rsidRPr="001232F0">
        <w:rPr>
          <w:color w:val="000000" w:themeColor="text1"/>
        </w:rPr>
        <w:t xml:space="preserve">Formal application for </w:t>
      </w:r>
      <w:r>
        <w:rPr>
          <w:color w:val="000000" w:themeColor="text1"/>
        </w:rPr>
        <w:t xml:space="preserve">obtaining </w:t>
      </w:r>
      <w:r w:rsidRPr="001232F0">
        <w:rPr>
          <w:color w:val="000000" w:themeColor="text1"/>
        </w:rPr>
        <w:t>NOC</w:t>
      </w:r>
      <w:r>
        <w:rPr>
          <w:color w:val="000000" w:themeColor="text1"/>
        </w:rPr>
        <w:t xml:space="preserve"> for import</w:t>
      </w:r>
      <w:r w:rsidRPr="001232F0">
        <w:rPr>
          <w:color w:val="000000" w:themeColor="text1"/>
        </w:rPr>
        <w:t>.</w:t>
      </w:r>
    </w:p>
    <w:p w14:paraId="0290378A" w14:textId="77777777" w:rsidR="00F77024" w:rsidRPr="00C21BE5" w:rsidRDefault="001232F0" w:rsidP="00F77024">
      <w:pPr>
        <w:pStyle w:val="NormalWeb"/>
        <w:numPr>
          <w:ilvl w:val="0"/>
          <w:numId w:val="23"/>
        </w:numPr>
        <w:shd w:val="clear" w:color="auto" w:fill="FFFFFF"/>
        <w:spacing w:before="0" w:beforeAutospacing="0" w:after="0" w:afterAutospacing="0"/>
        <w:ind w:left="1037" w:hanging="357"/>
        <w:jc w:val="both"/>
        <w:rPr>
          <w:color w:val="000000" w:themeColor="text1"/>
        </w:rPr>
      </w:pPr>
      <w:r>
        <w:rPr>
          <w:color w:val="000000" w:themeColor="text1"/>
        </w:rPr>
        <w:t>F</w:t>
      </w:r>
      <w:r w:rsidRPr="001232F0">
        <w:rPr>
          <w:color w:val="000000" w:themeColor="text1"/>
        </w:rPr>
        <w:t xml:space="preserve">ree </w:t>
      </w:r>
      <w:r>
        <w:rPr>
          <w:color w:val="000000" w:themeColor="text1"/>
        </w:rPr>
        <w:t>S</w:t>
      </w:r>
      <w:r w:rsidRPr="001232F0">
        <w:rPr>
          <w:color w:val="000000" w:themeColor="text1"/>
        </w:rPr>
        <w:t xml:space="preserve">ale </w:t>
      </w:r>
      <w:r>
        <w:rPr>
          <w:color w:val="000000" w:themeColor="text1"/>
        </w:rPr>
        <w:t>C</w:t>
      </w:r>
      <w:r w:rsidRPr="001232F0">
        <w:rPr>
          <w:color w:val="000000" w:themeColor="text1"/>
        </w:rPr>
        <w:t>ertificate or</w:t>
      </w:r>
      <w:r>
        <w:rPr>
          <w:color w:val="000000" w:themeColor="text1"/>
        </w:rPr>
        <w:t xml:space="preserve"> </w:t>
      </w:r>
      <w:r w:rsidRPr="001232F0">
        <w:rPr>
          <w:color w:val="000000" w:themeColor="text1"/>
        </w:rPr>
        <w:t xml:space="preserve">Certificate of Pharmaceutical Product </w:t>
      </w:r>
      <w:r>
        <w:rPr>
          <w:color w:val="000000" w:themeColor="text1"/>
        </w:rPr>
        <w:t>(</w:t>
      </w:r>
      <w:proofErr w:type="spellStart"/>
      <w:r>
        <w:rPr>
          <w:color w:val="000000" w:themeColor="text1"/>
        </w:rPr>
        <w:t>CoPP</w:t>
      </w:r>
      <w:proofErr w:type="spellEnd"/>
      <w:r>
        <w:rPr>
          <w:color w:val="000000" w:themeColor="text1"/>
        </w:rPr>
        <w:t>)</w:t>
      </w:r>
      <w:r w:rsidR="00F77024">
        <w:rPr>
          <w:color w:val="000000" w:themeColor="text1"/>
        </w:rPr>
        <w:t xml:space="preserve"> </w:t>
      </w:r>
      <w:r w:rsidR="00F77024" w:rsidRPr="00C21BE5">
        <w:rPr>
          <w:color w:val="000000" w:themeColor="text1"/>
        </w:rPr>
        <w:t>or any other document which authorized officer shall deem to fulfill the purpose.</w:t>
      </w:r>
    </w:p>
    <w:p w14:paraId="7F494252" w14:textId="4BD10446" w:rsidR="001232F0" w:rsidRPr="001232F0" w:rsidRDefault="001232F0" w:rsidP="001232F0">
      <w:pPr>
        <w:pStyle w:val="NormalWeb"/>
        <w:numPr>
          <w:ilvl w:val="0"/>
          <w:numId w:val="23"/>
        </w:numPr>
        <w:shd w:val="clear" w:color="auto" w:fill="FFFFFF"/>
        <w:spacing w:before="0" w:beforeAutospacing="0" w:after="0" w:afterAutospacing="0"/>
        <w:ind w:left="1037" w:hanging="357"/>
        <w:rPr>
          <w:color w:val="000000" w:themeColor="text1"/>
        </w:rPr>
      </w:pPr>
      <w:r w:rsidRPr="001232F0">
        <w:rPr>
          <w:color w:val="000000" w:themeColor="text1"/>
        </w:rPr>
        <w:t>Certificate of analysis or conformance.</w:t>
      </w:r>
    </w:p>
    <w:p w14:paraId="35A314C9" w14:textId="568129C8" w:rsidR="00F3546A" w:rsidRDefault="00F3546A" w:rsidP="00F3546A">
      <w:pPr>
        <w:pStyle w:val="NormalWeb"/>
        <w:numPr>
          <w:ilvl w:val="0"/>
          <w:numId w:val="23"/>
        </w:numPr>
        <w:shd w:val="clear" w:color="auto" w:fill="FFFFFF"/>
        <w:spacing w:before="0" w:beforeAutospacing="0" w:after="0" w:afterAutospacing="0"/>
        <w:ind w:left="1037" w:hanging="357"/>
        <w:rPr>
          <w:color w:val="000000" w:themeColor="text1"/>
        </w:rPr>
      </w:pPr>
      <w:r w:rsidRPr="001232F0">
        <w:rPr>
          <w:color w:val="000000" w:themeColor="text1"/>
        </w:rPr>
        <w:t>Registration of Hospital/Institution</w:t>
      </w:r>
    </w:p>
    <w:p w14:paraId="38824BA3" w14:textId="7F7507E1" w:rsidR="001232F0" w:rsidRPr="001232F0" w:rsidRDefault="001232F0" w:rsidP="001232F0">
      <w:pPr>
        <w:pStyle w:val="NormalWeb"/>
        <w:numPr>
          <w:ilvl w:val="0"/>
          <w:numId w:val="23"/>
        </w:numPr>
        <w:shd w:val="clear" w:color="auto" w:fill="FFFFFF"/>
        <w:spacing w:before="0" w:beforeAutospacing="0" w:after="0" w:afterAutospacing="0"/>
        <w:ind w:left="1037" w:hanging="357"/>
        <w:rPr>
          <w:color w:val="000000" w:themeColor="text1"/>
        </w:rPr>
      </w:pPr>
      <w:r w:rsidRPr="001232F0">
        <w:rPr>
          <w:color w:val="000000" w:themeColor="text1"/>
        </w:rPr>
        <w:t>An affidavit of stamp paper containing following conditions: -</w:t>
      </w:r>
    </w:p>
    <w:p w14:paraId="799C6BD3" w14:textId="34EA8256" w:rsidR="001232F0" w:rsidRPr="001232F0" w:rsidRDefault="001232F0" w:rsidP="001232F0">
      <w:pPr>
        <w:pStyle w:val="NormalWeb"/>
        <w:numPr>
          <w:ilvl w:val="0"/>
          <w:numId w:val="24"/>
        </w:numPr>
        <w:shd w:val="clear" w:color="auto" w:fill="FFFFFF"/>
        <w:ind w:left="1570" w:hanging="357"/>
        <w:jc w:val="both"/>
        <w:rPr>
          <w:color w:val="000000" w:themeColor="text1"/>
        </w:rPr>
      </w:pPr>
      <w:r w:rsidRPr="001232F0">
        <w:rPr>
          <w:color w:val="000000" w:themeColor="text1"/>
        </w:rPr>
        <w:t>The import will be made with the approval of Licensing Authority under the</w:t>
      </w:r>
      <w:r>
        <w:rPr>
          <w:color w:val="000000" w:themeColor="text1"/>
        </w:rPr>
        <w:t xml:space="preserve"> R</w:t>
      </w:r>
      <w:r w:rsidRPr="001232F0">
        <w:rPr>
          <w:color w:val="000000" w:themeColor="text1"/>
        </w:rPr>
        <w:t>ule</w:t>
      </w:r>
      <w:r w:rsidR="009533BE">
        <w:rPr>
          <w:color w:val="000000" w:themeColor="text1"/>
        </w:rPr>
        <w:t>-9</w:t>
      </w:r>
      <w:r w:rsidRPr="001232F0">
        <w:rPr>
          <w:color w:val="000000" w:themeColor="text1"/>
        </w:rPr>
        <w:t xml:space="preserve"> of</w:t>
      </w:r>
      <w:r>
        <w:rPr>
          <w:color w:val="000000" w:themeColor="text1"/>
        </w:rPr>
        <w:t xml:space="preserve"> </w:t>
      </w:r>
      <w:r w:rsidR="00577D9F">
        <w:rPr>
          <w:color w:val="000000" w:themeColor="text1"/>
        </w:rPr>
        <w:t xml:space="preserve">the </w:t>
      </w:r>
      <w:r w:rsidRPr="001232F0">
        <w:rPr>
          <w:color w:val="000000" w:themeColor="text1"/>
        </w:rPr>
        <w:t>Drugs (Import &amp; Export) Rules 1976</w:t>
      </w:r>
    </w:p>
    <w:p w14:paraId="00E18607" w14:textId="5DDE9286"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The drug will not be sold or distributed in the market;</w:t>
      </w:r>
    </w:p>
    <w:p w14:paraId="66DF5E22" w14:textId="465B10C1"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The drug is on free sale in country of origin.</w:t>
      </w:r>
    </w:p>
    <w:p w14:paraId="222B22E9" w14:textId="3C662279"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 xml:space="preserve">The drug will be used for therapeutic purpose in the hospital or institutions only and </w:t>
      </w:r>
      <w:r w:rsidRPr="001232F0">
        <w:rPr>
          <w:color w:val="000000" w:themeColor="text1"/>
        </w:rPr>
        <w:tab/>
        <w:t>not for the purpose of clinical trial, examination, test or analysis.</w:t>
      </w:r>
    </w:p>
    <w:p w14:paraId="6BE6FA71" w14:textId="4B653314"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 xml:space="preserve">Clearance certificate will be obtained from AD (I &amp; E) concerned at the time of </w:t>
      </w:r>
      <w:r w:rsidR="000D241E">
        <w:rPr>
          <w:color w:val="000000" w:themeColor="text1"/>
        </w:rPr>
        <w:t>a</w:t>
      </w:r>
      <w:r w:rsidRPr="001232F0">
        <w:rPr>
          <w:color w:val="000000" w:themeColor="text1"/>
        </w:rPr>
        <w:t>rrival of shipment before custom clearance. Consumption or utilization record must be maintained be the importer under supervision of qualified person.</w:t>
      </w:r>
    </w:p>
    <w:p w14:paraId="1722AAED" w14:textId="793CBF31"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The drug will be used in patients benefits only</w:t>
      </w:r>
    </w:p>
    <w:p w14:paraId="280412E7" w14:textId="3E5A573A"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The drug is not registered and/or not available in Pakistan.</w:t>
      </w:r>
    </w:p>
    <w:p w14:paraId="3F55E25D" w14:textId="1CA5FB72" w:rsidR="001232F0" w:rsidRPr="001232F0" w:rsidRDefault="001232F0" w:rsidP="001232F0">
      <w:pPr>
        <w:pStyle w:val="NormalWeb"/>
        <w:numPr>
          <w:ilvl w:val="0"/>
          <w:numId w:val="24"/>
        </w:numPr>
        <w:shd w:val="clear" w:color="auto" w:fill="FFFFFF"/>
        <w:ind w:left="1570" w:hanging="357"/>
        <w:rPr>
          <w:color w:val="000000" w:themeColor="text1"/>
        </w:rPr>
      </w:pPr>
      <w:r w:rsidRPr="001232F0">
        <w:rPr>
          <w:color w:val="000000" w:themeColor="text1"/>
        </w:rPr>
        <w:t>The Drugs will be provided to patients on ‘No Profit No Loss’ basis.</w:t>
      </w:r>
      <w:r w:rsidRPr="001232F0">
        <w:rPr>
          <w:color w:val="000000" w:themeColor="text1"/>
        </w:rPr>
        <w:tab/>
      </w:r>
    </w:p>
    <w:p w14:paraId="7259867A" w14:textId="77777777" w:rsidR="00A63993" w:rsidRDefault="00A63993" w:rsidP="00A63993">
      <w:pPr>
        <w:pStyle w:val="NormalWeb"/>
        <w:shd w:val="clear" w:color="auto" w:fill="FFFFFF"/>
        <w:spacing w:before="0" w:beforeAutospacing="0" w:after="0" w:afterAutospacing="0"/>
        <w:rPr>
          <w:color w:val="000000" w:themeColor="text1"/>
        </w:rPr>
      </w:pPr>
    </w:p>
    <w:p w14:paraId="49D76F32" w14:textId="146A7214" w:rsidR="001232F0" w:rsidRDefault="00A63993" w:rsidP="0070562B">
      <w:pPr>
        <w:pStyle w:val="NormalWeb"/>
        <w:shd w:val="clear" w:color="auto" w:fill="FFFFFF"/>
        <w:spacing w:before="0" w:beforeAutospacing="0" w:after="0" w:afterAutospacing="0"/>
        <w:ind w:left="851"/>
        <w:jc w:val="both"/>
        <w:rPr>
          <w:color w:val="000000" w:themeColor="text1"/>
        </w:rPr>
      </w:pPr>
      <w:r>
        <w:rPr>
          <w:color w:val="000000" w:themeColor="text1"/>
        </w:rPr>
        <w:t xml:space="preserve">Applicant will also submit soft </w:t>
      </w:r>
      <w:r w:rsidR="001232F0" w:rsidRPr="001232F0">
        <w:rPr>
          <w:color w:val="000000" w:themeColor="text1"/>
        </w:rPr>
        <w:t>copy of data (summary sheet)</w:t>
      </w:r>
      <w:r>
        <w:rPr>
          <w:color w:val="000000" w:themeColor="text1"/>
        </w:rPr>
        <w:t xml:space="preserve"> and each </w:t>
      </w:r>
      <w:r w:rsidR="001232F0" w:rsidRPr="001232F0">
        <w:rPr>
          <w:color w:val="000000" w:themeColor="text1"/>
        </w:rPr>
        <w:t xml:space="preserve">page of the dossier shall be </w:t>
      </w:r>
      <w:r>
        <w:rPr>
          <w:color w:val="000000" w:themeColor="text1"/>
        </w:rPr>
        <w:t xml:space="preserve">duly </w:t>
      </w:r>
      <w:r w:rsidR="001232F0" w:rsidRPr="001232F0">
        <w:rPr>
          <w:color w:val="000000" w:themeColor="text1"/>
        </w:rPr>
        <w:t>signed and stamped.</w:t>
      </w:r>
    </w:p>
    <w:p w14:paraId="0C3864A6" w14:textId="77777777" w:rsidR="001232F0" w:rsidRPr="00575DE1" w:rsidRDefault="001232F0" w:rsidP="001232F0">
      <w:pPr>
        <w:pStyle w:val="NormalWeb"/>
        <w:shd w:val="clear" w:color="auto" w:fill="FFFFFF"/>
        <w:spacing w:before="0" w:beforeAutospacing="0" w:after="0" w:afterAutospacing="0"/>
        <w:ind w:left="1037"/>
        <w:rPr>
          <w:color w:val="000000" w:themeColor="text1"/>
        </w:rPr>
      </w:pPr>
    </w:p>
    <w:p w14:paraId="51140E10" w14:textId="642CCAAE" w:rsidR="0040408A" w:rsidRDefault="00FD1533" w:rsidP="00D54950">
      <w:pPr>
        <w:pStyle w:val="Heading2"/>
      </w:pPr>
      <w:bookmarkStart w:id="18" w:name="_Toc86060560"/>
      <w:r w:rsidRPr="00575DE1">
        <w:t xml:space="preserve">Import of </w:t>
      </w:r>
      <w:r w:rsidR="0040408A" w:rsidRPr="00575DE1">
        <w:t xml:space="preserve">Medicines </w:t>
      </w:r>
      <w:r w:rsidRPr="00575DE1">
        <w:t xml:space="preserve">on </w:t>
      </w:r>
      <w:r w:rsidR="0040408A" w:rsidRPr="00575DE1">
        <w:t>Donation</w:t>
      </w:r>
      <w:r w:rsidRPr="00575DE1">
        <w:t>:</w:t>
      </w:r>
      <w:r w:rsidR="0040408A">
        <w:t>-</w:t>
      </w:r>
      <w:bookmarkEnd w:id="18"/>
      <w:r w:rsidRPr="00575DE1">
        <w:t xml:space="preserve"> </w:t>
      </w:r>
    </w:p>
    <w:p w14:paraId="64B6A33D" w14:textId="4B204D95" w:rsidR="002760F8" w:rsidRDefault="00D33136" w:rsidP="0040408A">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 xml:space="preserve">Application for import of </w:t>
      </w:r>
      <w:r w:rsidR="002760F8">
        <w:rPr>
          <w:color w:val="000000" w:themeColor="text1"/>
        </w:rPr>
        <w:t xml:space="preserve">donation </w:t>
      </w:r>
      <w:r>
        <w:rPr>
          <w:color w:val="000000" w:themeColor="text1"/>
        </w:rPr>
        <w:t xml:space="preserve">medicines </w:t>
      </w:r>
      <w:r w:rsidR="002760F8">
        <w:rPr>
          <w:color w:val="000000" w:themeColor="text1"/>
        </w:rPr>
        <w:t xml:space="preserve">can be made by the </w:t>
      </w:r>
      <w:r w:rsidR="002C127C" w:rsidRPr="00575DE1">
        <w:rPr>
          <w:color w:val="000000" w:themeColor="text1"/>
        </w:rPr>
        <w:t xml:space="preserve">Government </w:t>
      </w:r>
      <w:r w:rsidR="00A31526" w:rsidRPr="00575DE1">
        <w:rPr>
          <w:color w:val="000000" w:themeColor="text1"/>
        </w:rPr>
        <w:t>Institutions</w:t>
      </w:r>
      <w:r>
        <w:rPr>
          <w:color w:val="000000" w:themeColor="text1"/>
        </w:rPr>
        <w:t>,</w:t>
      </w:r>
      <w:r w:rsidR="002C127C" w:rsidRPr="00575DE1">
        <w:rPr>
          <w:color w:val="000000" w:themeColor="text1"/>
        </w:rPr>
        <w:t xml:space="preserve"> </w:t>
      </w:r>
      <w:r w:rsidR="00BD474F" w:rsidRPr="00575DE1">
        <w:rPr>
          <w:color w:val="000000" w:themeColor="text1"/>
        </w:rPr>
        <w:t>N</w:t>
      </w:r>
      <w:r w:rsidR="00BD474F">
        <w:rPr>
          <w:color w:val="000000" w:themeColor="text1"/>
        </w:rPr>
        <w:t>on-</w:t>
      </w:r>
      <w:r w:rsidR="00BD474F" w:rsidRPr="00575DE1">
        <w:rPr>
          <w:color w:val="000000" w:themeColor="text1"/>
        </w:rPr>
        <w:t>G</w:t>
      </w:r>
      <w:r w:rsidR="00BD474F">
        <w:rPr>
          <w:color w:val="000000" w:themeColor="text1"/>
        </w:rPr>
        <w:t xml:space="preserve">overnmental </w:t>
      </w:r>
      <w:r w:rsidR="00BD474F" w:rsidRPr="00575DE1">
        <w:rPr>
          <w:color w:val="000000" w:themeColor="text1"/>
        </w:rPr>
        <w:t>O</w:t>
      </w:r>
      <w:r w:rsidR="00BD474F">
        <w:rPr>
          <w:color w:val="000000" w:themeColor="text1"/>
        </w:rPr>
        <w:t>rganizations</w:t>
      </w:r>
      <w:r>
        <w:rPr>
          <w:color w:val="000000" w:themeColor="text1"/>
        </w:rPr>
        <w:t xml:space="preserve"> </w:t>
      </w:r>
      <w:r w:rsidR="00BD474F">
        <w:rPr>
          <w:color w:val="000000" w:themeColor="text1"/>
        </w:rPr>
        <w:t>(NGOs)</w:t>
      </w:r>
      <w:r>
        <w:rPr>
          <w:color w:val="000000" w:themeColor="text1"/>
        </w:rPr>
        <w:t xml:space="preserve">, </w:t>
      </w:r>
      <w:r w:rsidR="00BD474F" w:rsidRPr="00575DE1">
        <w:rPr>
          <w:color w:val="000000" w:themeColor="text1"/>
        </w:rPr>
        <w:t>I</w:t>
      </w:r>
      <w:r w:rsidR="00BD474F">
        <w:rPr>
          <w:color w:val="000000" w:themeColor="text1"/>
        </w:rPr>
        <w:t xml:space="preserve">nternational </w:t>
      </w:r>
      <w:r w:rsidR="002C127C" w:rsidRPr="00575DE1">
        <w:rPr>
          <w:color w:val="000000" w:themeColor="text1"/>
        </w:rPr>
        <w:t>N</w:t>
      </w:r>
      <w:r w:rsidR="00BD474F">
        <w:rPr>
          <w:color w:val="000000" w:themeColor="text1"/>
        </w:rPr>
        <w:t xml:space="preserve">on-Governmental </w:t>
      </w:r>
      <w:r w:rsidR="00BD474F" w:rsidRPr="00575DE1">
        <w:rPr>
          <w:color w:val="000000" w:themeColor="text1"/>
        </w:rPr>
        <w:t>O</w:t>
      </w:r>
      <w:r w:rsidR="00BD474F">
        <w:rPr>
          <w:color w:val="000000" w:themeColor="text1"/>
        </w:rPr>
        <w:t>rganizations</w:t>
      </w:r>
      <w:r>
        <w:rPr>
          <w:color w:val="000000" w:themeColor="text1"/>
        </w:rPr>
        <w:t xml:space="preserve"> </w:t>
      </w:r>
      <w:r w:rsidR="00BD474F">
        <w:rPr>
          <w:color w:val="000000" w:themeColor="text1"/>
        </w:rPr>
        <w:t>(INGOs) or</w:t>
      </w:r>
      <w:r>
        <w:rPr>
          <w:color w:val="000000" w:themeColor="text1"/>
        </w:rPr>
        <w:t xml:space="preserve"> </w:t>
      </w:r>
      <w:r w:rsidR="00A31526" w:rsidRPr="00575DE1">
        <w:rPr>
          <w:color w:val="000000" w:themeColor="text1"/>
        </w:rPr>
        <w:t>Hospitals</w:t>
      </w:r>
      <w:r w:rsidR="002C127C" w:rsidRPr="00575DE1">
        <w:rPr>
          <w:color w:val="000000" w:themeColor="text1"/>
        </w:rPr>
        <w:t xml:space="preserve"> after obtaining a N</w:t>
      </w:r>
      <w:r w:rsidR="00216D9C">
        <w:rPr>
          <w:color w:val="000000" w:themeColor="text1"/>
        </w:rPr>
        <w:t xml:space="preserve">o </w:t>
      </w:r>
      <w:r w:rsidR="00216D9C" w:rsidRPr="00575DE1">
        <w:rPr>
          <w:color w:val="000000" w:themeColor="text1"/>
        </w:rPr>
        <w:t>O</w:t>
      </w:r>
      <w:r w:rsidR="00216D9C">
        <w:rPr>
          <w:color w:val="000000" w:themeColor="text1"/>
        </w:rPr>
        <w:t xml:space="preserve">bjection </w:t>
      </w:r>
      <w:r w:rsidR="002C127C" w:rsidRPr="00575DE1">
        <w:rPr>
          <w:color w:val="000000" w:themeColor="text1"/>
        </w:rPr>
        <w:t>C</w:t>
      </w:r>
      <w:r w:rsidR="00216D9C">
        <w:rPr>
          <w:color w:val="000000" w:themeColor="text1"/>
        </w:rPr>
        <w:t>ertificate (NOC)</w:t>
      </w:r>
      <w:r w:rsidR="002C127C" w:rsidRPr="00575DE1">
        <w:rPr>
          <w:color w:val="000000" w:themeColor="text1"/>
        </w:rPr>
        <w:t xml:space="preserve"> from the </w:t>
      </w:r>
      <w:r w:rsidR="00D605CF">
        <w:rPr>
          <w:color w:val="000000" w:themeColor="text1"/>
        </w:rPr>
        <w:t xml:space="preserve">respective field office, </w:t>
      </w:r>
      <w:r w:rsidR="00FD1533" w:rsidRPr="00575DE1">
        <w:rPr>
          <w:color w:val="000000" w:themeColor="text1"/>
        </w:rPr>
        <w:t xml:space="preserve">DRAP, field offices. </w:t>
      </w:r>
    </w:p>
    <w:p w14:paraId="255A0D4D" w14:textId="31909446" w:rsidR="00FD1533" w:rsidRDefault="002760F8" w:rsidP="0040408A">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Following documentation</w:t>
      </w:r>
      <w:r w:rsidR="007D3F4E">
        <w:rPr>
          <w:color w:val="000000" w:themeColor="text1"/>
        </w:rPr>
        <w:t>s</w:t>
      </w:r>
      <w:r>
        <w:rPr>
          <w:color w:val="000000" w:themeColor="text1"/>
        </w:rPr>
        <w:t xml:space="preserve"> are required to be submitted </w:t>
      </w:r>
      <w:r w:rsidR="002C127C" w:rsidRPr="00575DE1">
        <w:rPr>
          <w:color w:val="000000" w:themeColor="text1"/>
        </w:rPr>
        <w:t>for Import of medicines on donation</w:t>
      </w:r>
      <w:r>
        <w:rPr>
          <w:color w:val="000000" w:themeColor="text1"/>
        </w:rPr>
        <w:t>:-</w:t>
      </w:r>
      <w:r w:rsidR="002C127C" w:rsidRPr="00575DE1">
        <w:rPr>
          <w:color w:val="000000" w:themeColor="text1"/>
        </w:rPr>
        <w:t xml:space="preserve"> </w:t>
      </w:r>
    </w:p>
    <w:p w14:paraId="64635CD0" w14:textId="13B4533A" w:rsidR="00C21BE5" w:rsidRPr="00C21BE5" w:rsidRDefault="00760DD7" w:rsidP="00C21BE5">
      <w:pPr>
        <w:pStyle w:val="NormalWeb"/>
        <w:numPr>
          <w:ilvl w:val="0"/>
          <w:numId w:val="23"/>
        </w:numPr>
        <w:shd w:val="clear" w:color="auto" w:fill="FFFFFF"/>
        <w:spacing w:before="0" w:beforeAutospacing="0" w:after="0" w:afterAutospacing="0"/>
        <w:ind w:left="1037" w:hanging="357"/>
        <w:rPr>
          <w:color w:val="000000" w:themeColor="text1"/>
        </w:rPr>
      </w:pPr>
      <w:bookmarkStart w:id="19" w:name="_Hlk82600275"/>
      <w:r>
        <w:rPr>
          <w:color w:val="000000" w:themeColor="text1"/>
        </w:rPr>
        <w:t>A</w:t>
      </w:r>
      <w:r w:rsidR="00C21BE5" w:rsidRPr="00C21BE5">
        <w:rPr>
          <w:color w:val="000000" w:themeColor="text1"/>
        </w:rPr>
        <w:t>pplication for the NOC</w:t>
      </w:r>
      <w:r>
        <w:rPr>
          <w:color w:val="000000" w:themeColor="text1"/>
        </w:rPr>
        <w:t xml:space="preserve"> to import drugs on donation basis</w:t>
      </w:r>
      <w:r w:rsidR="00C21BE5" w:rsidRPr="00C21BE5">
        <w:rPr>
          <w:color w:val="000000" w:themeColor="text1"/>
        </w:rPr>
        <w:t>.</w:t>
      </w:r>
    </w:p>
    <w:p w14:paraId="52EC7273" w14:textId="77777777" w:rsidR="00C21BE5" w:rsidRPr="00C21BE5" w:rsidRDefault="00C21BE5" w:rsidP="00F77024">
      <w:pPr>
        <w:pStyle w:val="NormalWeb"/>
        <w:numPr>
          <w:ilvl w:val="0"/>
          <w:numId w:val="23"/>
        </w:numPr>
        <w:shd w:val="clear" w:color="auto" w:fill="FFFFFF"/>
        <w:spacing w:before="0" w:beforeAutospacing="0" w:after="0" w:afterAutospacing="0"/>
        <w:ind w:left="1037" w:hanging="357"/>
        <w:jc w:val="both"/>
        <w:rPr>
          <w:color w:val="000000" w:themeColor="text1"/>
        </w:rPr>
      </w:pPr>
      <w:r w:rsidRPr="00C21BE5">
        <w:rPr>
          <w:color w:val="000000" w:themeColor="text1"/>
        </w:rPr>
        <w:t>Proof of free sale in country of export shall be accompanied with free sale certificate or Certificate of Pharmaceutical Product or any other document which authorized officer shall deem to fulfill the purpose.</w:t>
      </w:r>
    </w:p>
    <w:bookmarkEnd w:id="19"/>
    <w:p w14:paraId="53EF8C47" w14:textId="77777777" w:rsidR="00C21BE5" w:rsidRPr="00C21BE5" w:rsidRDefault="00C21BE5" w:rsidP="00C21BE5">
      <w:pPr>
        <w:pStyle w:val="NormalWeb"/>
        <w:numPr>
          <w:ilvl w:val="0"/>
          <w:numId w:val="23"/>
        </w:numPr>
        <w:shd w:val="clear" w:color="auto" w:fill="FFFFFF"/>
        <w:spacing w:before="0" w:beforeAutospacing="0" w:after="0" w:afterAutospacing="0"/>
        <w:ind w:left="1037" w:hanging="357"/>
        <w:rPr>
          <w:color w:val="000000" w:themeColor="text1"/>
        </w:rPr>
      </w:pPr>
      <w:r w:rsidRPr="00C21BE5">
        <w:rPr>
          <w:color w:val="000000" w:themeColor="text1"/>
        </w:rPr>
        <w:t>Certificate of analysis or conformance.</w:t>
      </w:r>
    </w:p>
    <w:p w14:paraId="27E56C37" w14:textId="77777777" w:rsidR="00C21BE5" w:rsidRPr="00C21BE5" w:rsidRDefault="00C21BE5" w:rsidP="00C21BE5">
      <w:pPr>
        <w:pStyle w:val="NormalWeb"/>
        <w:numPr>
          <w:ilvl w:val="0"/>
          <w:numId w:val="23"/>
        </w:numPr>
        <w:shd w:val="clear" w:color="auto" w:fill="FFFFFF"/>
        <w:spacing w:before="0" w:beforeAutospacing="0" w:after="0" w:afterAutospacing="0"/>
        <w:ind w:left="1037" w:hanging="357"/>
        <w:rPr>
          <w:color w:val="000000" w:themeColor="text1"/>
        </w:rPr>
      </w:pPr>
      <w:r w:rsidRPr="00C21BE5">
        <w:rPr>
          <w:color w:val="000000" w:themeColor="text1"/>
        </w:rPr>
        <w:t>Certificate of donation from donor.</w:t>
      </w:r>
    </w:p>
    <w:p w14:paraId="27754D74" w14:textId="77777777" w:rsidR="00C21BE5" w:rsidRPr="00C21BE5" w:rsidRDefault="00C21BE5" w:rsidP="00C21BE5">
      <w:pPr>
        <w:pStyle w:val="NormalWeb"/>
        <w:numPr>
          <w:ilvl w:val="0"/>
          <w:numId w:val="23"/>
        </w:numPr>
        <w:shd w:val="clear" w:color="auto" w:fill="FFFFFF"/>
        <w:spacing w:before="0" w:beforeAutospacing="0" w:after="0" w:afterAutospacing="0"/>
        <w:ind w:left="1037" w:hanging="357"/>
        <w:rPr>
          <w:color w:val="000000" w:themeColor="text1"/>
        </w:rPr>
      </w:pPr>
      <w:r w:rsidRPr="00C21BE5">
        <w:rPr>
          <w:color w:val="000000" w:themeColor="text1"/>
        </w:rPr>
        <w:t>Copy of packing list.</w:t>
      </w:r>
    </w:p>
    <w:p w14:paraId="5A291BF4" w14:textId="5119FB00" w:rsidR="00C21BE5" w:rsidRDefault="00C21BE5" w:rsidP="00C21BE5">
      <w:pPr>
        <w:pStyle w:val="NormalWeb"/>
        <w:numPr>
          <w:ilvl w:val="0"/>
          <w:numId w:val="23"/>
        </w:numPr>
        <w:shd w:val="clear" w:color="auto" w:fill="FFFFFF"/>
        <w:spacing w:before="0" w:beforeAutospacing="0" w:after="0" w:afterAutospacing="0"/>
        <w:ind w:left="1037" w:hanging="357"/>
        <w:rPr>
          <w:color w:val="000000" w:themeColor="text1"/>
        </w:rPr>
      </w:pPr>
      <w:r w:rsidRPr="00C21BE5">
        <w:rPr>
          <w:color w:val="000000" w:themeColor="text1"/>
        </w:rPr>
        <w:t xml:space="preserve">Copy of invoice </w:t>
      </w:r>
    </w:p>
    <w:p w14:paraId="74F4F978" w14:textId="77777777" w:rsidR="00AF494E" w:rsidRPr="00AF494E" w:rsidRDefault="00AF494E" w:rsidP="00AF494E">
      <w:pPr>
        <w:pStyle w:val="ListParagraph"/>
        <w:numPr>
          <w:ilvl w:val="0"/>
          <w:numId w:val="23"/>
        </w:numPr>
        <w:shd w:val="clear" w:color="auto" w:fill="FFFFFF"/>
        <w:spacing w:after="0" w:line="240" w:lineRule="auto"/>
        <w:ind w:left="1037" w:hanging="357"/>
        <w:jc w:val="both"/>
        <w:rPr>
          <w:rFonts w:ascii="Times New Roman" w:hAnsi="Times New Roman" w:cs="Times New Roman"/>
          <w:color w:val="000000" w:themeColor="text1"/>
          <w:sz w:val="24"/>
          <w:szCs w:val="24"/>
        </w:rPr>
      </w:pPr>
      <w:r w:rsidRPr="00AF494E">
        <w:rPr>
          <w:rFonts w:ascii="Times New Roman" w:hAnsi="Times New Roman" w:cs="Times New Roman"/>
          <w:sz w:val="24"/>
          <w:szCs w:val="24"/>
        </w:rPr>
        <w:t>Registration of NGO/ Hospital/Institution</w:t>
      </w:r>
      <w:r>
        <w:rPr>
          <w:rFonts w:ascii="Times New Roman" w:hAnsi="Times New Roman" w:cs="Times New Roman" w:hint="cs"/>
          <w:sz w:val="24"/>
          <w:szCs w:val="24"/>
          <w:rtl/>
        </w:rPr>
        <w:t>۔</w:t>
      </w:r>
    </w:p>
    <w:p w14:paraId="76223E0C" w14:textId="707C8B32" w:rsidR="00C21BE5" w:rsidRPr="00AF494E" w:rsidRDefault="00C21BE5" w:rsidP="00AF494E">
      <w:pPr>
        <w:pStyle w:val="ListParagraph"/>
        <w:numPr>
          <w:ilvl w:val="0"/>
          <w:numId w:val="23"/>
        </w:numPr>
        <w:shd w:val="clear" w:color="auto" w:fill="FFFFFF"/>
        <w:spacing w:after="0" w:line="240" w:lineRule="auto"/>
        <w:ind w:left="1037" w:hanging="357"/>
        <w:jc w:val="both"/>
        <w:rPr>
          <w:rFonts w:ascii="Times New Roman" w:hAnsi="Times New Roman" w:cs="Times New Roman"/>
          <w:color w:val="000000" w:themeColor="text1"/>
          <w:sz w:val="24"/>
          <w:szCs w:val="24"/>
        </w:rPr>
      </w:pPr>
      <w:r w:rsidRPr="00AF494E">
        <w:rPr>
          <w:rFonts w:ascii="Times New Roman" w:hAnsi="Times New Roman" w:cs="Times New Roman"/>
          <w:color w:val="000000" w:themeColor="text1"/>
          <w:sz w:val="24"/>
          <w:szCs w:val="24"/>
        </w:rPr>
        <w:t>An affidavit of stamp paper containing following conditions: -</w:t>
      </w:r>
    </w:p>
    <w:p w14:paraId="1AB34D78" w14:textId="77777777" w:rsidR="00C21BE5" w:rsidRPr="00C21BE5" w:rsidRDefault="00C21BE5" w:rsidP="00C21BE5">
      <w:pPr>
        <w:pStyle w:val="NormalWeb"/>
        <w:numPr>
          <w:ilvl w:val="0"/>
          <w:numId w:val="25"/>
        </w:numPr>
        <w:shd w:val="clear" w:color="auto" w:fill="FFFFFF"/>
        <w:spacing w:before="0" w:beforeAutospacing="0" w:after="0" w:afterAutospacing="0"/>
        <w:rPr>
          <w:color w:val="000000" w:themeColor="text1"/>
        </w:rPr>
      </w:pPr>
      <w:r w:rsidRPr="00C21BE5">
        <w:rPr>
          <w:color w:val="000000" w:themeColor="text1"/>
        </w:rPr>
        <w:t>The drug does not contain any narcotic or psychotropic ingredient;</w:t>
      </w:r>
    </w:p>
    <w:p w14:paraId="6BAFB8DA" w14:textId="77777777" w:rsidR="00C21BE5" w:rsidRPr="00C21BE5" w:rsidRDefault="00C21BE5" w:rsidP="00C21BE5">
      <w:pPr>
        <w:pStyle w:val="NormalWeb"/>
        <w:numPr>
          <w:ilvl w:val="0"/>
          <w:numId w:val="25"/>
        </w:numPr>
        <w:shd w:val="clear" w:color="auto" w:fill="FFFFFF"/>
        <w:spacing w:before="0" w:beforeAutospacing="0" w:after="0" w:afterAutospacing="0"/>
        <w:ind w:left="1570" w:hanging="357"/>
        <w:rPr>
          <w:color w:val="000000" w:themeColor="text1"/>
        </w:rPr>
      </w:pPr>
      <w:r w:rsidRPr="00C21BE5">
        <w:rPr>
          <w:color w:val="000000" w:themeColor="text1"/>
        </w:rPr>
        <w:t>The drug is allowed to be sold freely in the country of its origin;</w:t>
      </w:r>
    </w:p>
    <w:p w14:paraId="4F536F3E" w14:textId="77777777" w:rsidR="00C21BE5" w:rsidRPr="00C21BE5" w:rsidRDefault="00C21BE5" w:rsidP="00C21BE5">
      <w:pPr>
        <w:pStyle w:val="NormalWeb"/>
        <w:numPr>
          <w:ilvl w:val="0"/>
          <w:numId w:val="25"/>
        </w:numPr>
        <w:shd w:val="clear" w:color="auto" w:fill="FFFFFF"/>
        <w:spacing w:before="0" w:beforeAutospacing="0" w:after="0" w:afterAutospacing="0"/>
        <w:ind w:left="1570" w:hanging="357"/>
        <w:rPr>
          <w:color w:val="000000" w:themeColor="text1"/>
        </w:rPr>
      </w:pPr>
      <w:r w:rsidRPr="00C21BE5">
        <w:rPr>
          <w:color w:val="000000" w:themeColor="text1"/>
        </w:rPr>
        <w:t>The drug has minimum of six months expiry; and</w:t>
      </w:r>
    </w:p>
    <w:p w14:paraId="4EDF74AA" w14:textId="77777777" w:rsidR="00C21BE5" w:rsidRPr="00C21BE5" w:rsidRDefault="00C21BE5" w:rsidP="00C21BE5">
      <w:pPr>
        <w:pStyle w:val="NormalWeb"/>
        <w:numPr>
          <w:ilvl w:val="0"/>
          <w:numId w:val="25"/>
        </w:numPr>
        <w:shd w:val="clear" w:color="auto" w:fill="FFFFFF"/>
        <w:spacing w:before="0" w:beforeAutospacing="0" w:after="0" w:afterAutospacing="0"/>
        <w:ind w:left="1570" w:hanging="357"/>
        <w:rPr>
          <w:color w:val="000000" w:themeColor="text1"/>
        </w:rPr>
      </w:pPr>
      <w:r w:rsidRPr="00C21BE5">
        <w:rPr>
          <w:color w:val="000000" w:themeColor="text1"/>
        </w:rPr>
        <w:t>The drug shall not be sold, in any form in the market in Pakistan.</w:t>
      </w:r>
    </w:p>
    <w:p w14:paraId="1BDC1020" w14:textId="77777777" w:rsidR="00C21BE5" w:rsidRDefault="00C21BE5" w:rsidP="0040408A">
      <w:pPr>
        <w:pStyle w:val="NormalWeb"/>
        <w:shd w:val="clear" w:color="auto" w:fill="FFFFFF"/>
        <w:spacing w:before="0" w:beforeAutospacing="0" w:after="173" w:afterAutospacing="0" w:line="360" w:lineRule="auto"/>
        <w:ind w:left="851"/>
        <w:jc w:val="both"/>
        <w:rPr>
          <w:color w:val="000000" w:themeColor="text1"/>
        </w:rPr>
      </w:pPr>
    </w:p>
    <w:p w14:paraId="0130C971" w14:textId="09B98F8A" w:rsidR="00603B24" w:rsidRDefault="00603B24" w:rsidP="00D54950">
      <w:pPr>
        <w:pStyle w:val="Heading2"/>
      </w:pPr>
      <w:bookmarkStart w:id="20" w:name="_Toc86060561"/>
      <w:r w:rsidRPr="00575DE1">
        <w:t xml:space="preserve">Import of Medicines </w:t>
      </w:r>
      <w:r>
        <w:t>for personal use</w:t>
      </w:r>
      <w:r w:rsidRPr="00575DE1">
        <w:t>:</w:t>
      </w:r>
      <w:r>
        <w:t>-</w:t>
      </w:r>
      <w:bookmarkEnd w:id="20"/>
      <w:r w:rsidRPr="00575DE1">
        <w:t xml:space="preserve"> </w:t>
      </w:r>
    </w:p>
    <w:p w14:paraId="739E1E05" w14:textId="2DC38B33" w:rsidR="006C60C1" w:rsidRPr="006C60C1" w:rsidRDefault="002A3704" w:rsidP="005837B2">
      <w:pPr>
        <w:pStyle w:val="NormalWeb"/>
        <w:shd w:val="clear" w:color="auto" w:fill="FFFFFF"/>
        <w:spacing w:after="173" w:line="360" w:lineRule="auto"/>
        <w:ind w:left="851"/>
        <w:jc w:val="both"/>
        <w:rPr>
          <w:color w:val="000000" w:themeColor="text1"/>
        </w:rPr>
      </w:pPr>
      <w:r>
        <w:rPr>
          <w:color w:val="000000" w:themeColor="text1"/>
        </w:rPr>
        <w:t xml:space="preserve">Application </w:t>
      </w:r>
      <w:r w:rsidR="00482285">
        <w:rPr>
          <w:color w:val="000000" w:themeColor="text1"/>
        </w:rPr>
        <w:t>for i</w:t>
      </w:r>
      <w:r w:rsidR="00482285" w:rsidRPr="00482285">
        <w:rPr>
          <w:color w:val="000000" w:themeColor="text1"/>
        </w:rPr>
        <w:t>mport of medicines for personal use</w:t>
      </w:r>
      <w:r w:rsidR="00CE097F">
        <w:rPr>
          <w:color w:val="000000" w:themeColor="text1"/>
        </w:rPr>
        <w:t xml:space="preserve"> can be made by the patient </w:t>
      </w:r>
      <w:r w:rsidR="00482285" w:rsidRPr="00482285">
        <w:rPr>
          <w:color w:val="000000" w:themeColor="text1"/>
        </w:rPr>
        <w:t xml:space="preserve">or </w:t>
      </w:r>
      <w:r w:rsidR="00CE097F">
        <w:rPr>
          <w:color w:val="000000" w:themeColor="text1"/>
        </w:rPr>
        <w:t xml:space="preserve">by a family </w:t>
      </w:r>
      <w:r w:rsidR="00482285" w:rsidRPr="00482285">
        <w:rPr>
          <w:color w:val="000000" w:themeColor="text1"/>
        </w:rPr>
        <w:t xml:space="preserve">member </w:t>
      </w:r>
      <w:r w:rsidR="00CE097F">
        <w:rPr>
          <w:color w:val="000000" w:themeColor="text1"/>
        </w:rPr>
        <w:t>for the import of unregistered / unavailable drugs</w:t>
      </w:r>
      <w:r w:rsidR="00EA163A">
        <w:rPr>
          <w:color w:val="000000" w:themeColor="text1"/>
        </w:rPr>
        <w:t>,</w:t>
      </w:r>
      <w:r w:rsidR="00CE097F">
        <w:rPr>
          <w:color w:val="000000" w:themeColor="text1"/>
        </w:rPr>
        <w:t xml:space="preserve"> limited to the maximum supply of one hundred doses (100 doses)</w:t>
      </w:r>
      <w:r w:rsidR="00EA163A">
        <w:rPr>
          <w:color w:val="000000" w:themeColor="text1"/>
        </w:rPr>
        <w:t>.</w:t>
      </w:r>
      <w:r w:rsidR="00CE097F">
        <w:rPr>
          <w:color w:val="000000" w:themeColor="text1"/>
        </w:rPr>
        <w:t xml:space="preserve"> </w:t>
      </w:r>
      <w:r w:rsidR="006C60C1">
        <w:rPr>
          <w:color w:val="000000" w:themeColor="text1"/>
        </w:rPr>
        <w:t xml:space="preserve">Application should </w:t>
      </w:r>
      <w:r w:rsidR="00AF46DF" w:rsidRPr="006C60C1">
        <w:rPr>
          <w:color w:val="000000" w:themeColor="text1"/>
        </w:rPr>
        <w:t>accompany</w:t>
      </w:r>
      <w:r w:rsidR="006C60C1" w:rsidRPr="006C60C1">
        <w:rPr>
          <w:color w:val="000000" w:themeColor="text1"/>
        </w:rPr>
        <w:t xml:space="preserve"> by a prescription from a registered medical practitioner, </w:t>
      </w:r>
      <w:r w:rsidR="00327402">
        <w:rPr>
          <w:color w:val="000000" w:themeColor="text1"/>
        </w:rPr>
        <w:t xml:space="preserve">(physician, </w:t>
      </w:r>
      <w:r w:rsidR="006C60C1" w:rsidRPr="006C60C1">
        <w:rPr>
          <w:color w:val="000000" w:themeColor="text1"/>
        </w:rPr>
        <w:t>dentist,</w:t>
      </w:r>
      <w:r w:rsidR="006C60C1">
        <w:rPr>
          <w:color w:val="000000" w:themeColor="text1"/>
        </w:rPr>
        <w:t xml:space="preserve"> </w:t>
      </w:r>
      <w:r w:rsidR="00327402">
        <w:rPr>
          <w:color w:val="000000" w:themeColor="text1"/>
        </w:rPr>
        <w:t>etc.)</w:t>
      </w:r>
      <w:r w:rsidR="00AB5814">
        <w:rPr>
          <w:color w:val="000000" w:themeColor="text1"/>
        </w:rPr>
        <w:t xml:space="preserve"> </w:t>
      </w:r>
      <w:r w:rsidR="005837B2">
        <w:rPr>
          <w:color w:val="000000" w:themeColor="text1"/>
        </w:rPr>
        <w:t xml:space="preserve">also bearing PMC registration number of prescribers. </w:t>
      </w:r>
    </w:p>
    <w:p w14:paraId="68468A4B" w14:textId="219C06C0" w:rsidR="00544C7A" w:rsidRDefault="005837B2" w:rsidP="00544C7A">
      <w:pPr>
        <w:pStyle w:val="NormalWeb"/>
        <w:shd w:val="clear" w:color="auto" w:fill="FFFFFF"/>
        <w:spacing w:after="173" w:line="360" w:lineRule="auto"/>
        <w:ind w:left="851"/>
        <w:jc w:val="both"/>
        <w:rPr>
          <w:color w:val="000000" w:themeColor="text1"/>
        </w:rPr>
      </w:pPr>
      <w:r>
        <w:rPr>
          <w:color w:val="000000" w:themeColor="text1"/>
        </w:rPr>
        <w:t>An application for import of drug for personal use shall</w:t>
      </w:r>
      <w:r w:rsidR="006C60C1" w:rsidRPr="006C60C1">
        <w:rPr>
          <w:color w:val="000000" w:themeColor="text1"/>
        </w:rPr>
        <w:t xml:space="preserve"> be submitted</w:t>
      </w:r>
      <w:r>
        <w:rPr>
          <w:color w:val="000000" w:themeColor="text1"/>
        </w:rPr>
        <w:t xml:space="preserve"> </w:t>
      </w:r>
      <w:r w:rsidR="006C60C1">
        <w:rPr>
          <w:color w:val="000000" w:themeColor="text1"/>
        </w:rPr>
        <w:t xml:space="preserve">to the relevant field office of DRAP </w:t>
      </w:r>
      <w:r w:rsidR="00544C7A">
        <w:rPr>
          <w:color w:val="000000" w:themeColor="text1"/>
        </w:rPr>
        <w:t xml:space="preserve">in that province / state, or can also be submitted online via official website of DRAP or by using </w:t>
      </w:r>
      <w:proofErr w:type="gramStart"/>
      <w:r w:rsidR="00544C7A">
        <w:rPr>
          <w:color w:val="000000" w:themeColor="text1"/>
        </w:rPr>
        <w:t>link:-</w:t>
      </w:r>
      <w:proofErr w:type="gramEnd"/>
      <w:r w:rsidR="00331FD6">
        <w:fldChar w:fldCharType="begin"/>
      </w:r>
      <w:r w:rsidR="00331FD6">
        <w:instrText xml:space="preserve"> HYPERLINK "https://public.dra.gov.pk/ie/noc" </w:instrText>
      </w:r>
      <w:r w:rsidR="00331FD6">
        <w:fldChar w:fldCharType="separate"/>
      </w:r>
      <w:r w:rsidR="00544C7A" w:rsidRPr="00B62084">
        <w:rPr>
          <w:rStyle w:val="Hyperlink"/>
        </w:rPr>
        <w:t>https://public.dra.gov.pk/ie/noc</w:t>
      </w:r>
      <w:r w:rsidR="00331FD6">
        <w:rPr>
          <w:rStyle w:val="Hyperlink"/>
        </w:rPr>
        <w:fldChar w:fldCharType="end"/>
      </w:r>
      <w:r w:rsidR="00544C7A">
        <w:rPr>
          <w:color w:val="000000" w:themeColor="text1"/>
        </w:rPr>
        <w:t xml:space="preserve"> .</w:t>
      </w:r>
    </w:p>
    <w:p w14:paraId="18D3C910" w14:textId="0D1B1512" w:rsidR="00603B24" w:rsidRDefault="00F27F23" w:rsidP="00000725">
      <w:pPr>
        <w:pStyle w:val="NormalWeb"/>
        <w:shd w:val="clear" w:color="auto" w:fill="FFFFFF"/>
        <w:spacing w:before="0" w:beforeAutospacing="0" w:after="0" w:afterAutospacing="0" w:line="360" w:lineRule="auto"/>
        <w:ind w:left="851"/>
        <w:jc w:val="both"/>
        <w:rPr>
          <w:color w:val="000000" w:themeColor="text1"/>
        </w:rPr>
      </w:pPr>
      <w:r>
        <w:rPr>
          <w:color w:val="000000" w:themeColor="text1"/>
        </w:rPr>
        <w:t xml:space="preserve">Following documents are required to be submitted </w:t>
      </w:r>
      <w:r w:rsidR="00482285" w:rsidRPr="00482285">
        <w:rPr>
          <w:color w:val="000000" w:themeColor="text1"/>
        </w:rPr>
        <w:t>Importation of medicines for personal use</w:t>
      </w:r>
      <w:r w:rsidR="00544C7A">
        <w:rPr>
          <w:color w:val="000000" w:themeColor="text1"/>
        </w:rPr>
        <w:t>:-</w:t>
      </w:r>
      <w:r w:rsidR="00482285" w:rsidRPr="00482285">
        <w:rPr>
          <w:color w:val="000000" w:themeColor="text1"/>
        </w:rPr>
        <w:t xml:space="preserve"> </w:t>
      </w:r>
    </w:p>
    <w:p w14:paraId="06E672F5" w14:textId="148DB724" w:rsidR="00B24422" w:rsidRDefault="00B24422" w:rsidP="009D651F">
      <w:pPr>
        <w:pStyle w:val="NormalWeb"/>
        <w:numPr>
          <w:ilvl w:val="0"/>
          <w:numId w:val="23"/>
        </w:numPr>
        <w:shd w:val="clear" w:color="auto" w:fill="FFFFFF"/>
        <w:spacing w:before="0" w:beforeAutospacing="0" w:after="0" w:afterAutospacing="0"/>
        <w:ind w:left="1037" w:hanging="357"/>
        <w:jc w:val="both"/>
        <w:rPr>
          <w:color w:val="000000" w:themeColor="text1"/>
        </w:rPr>
      </w:pPr>
      <w:r>
        <w:rPr>
          <w:color w:val="000000" w:themeColor="text1"/>
        </w:rPr>
        <w:t>Copy of CNIC of patient and applicant (if applied by the family member)</w:t>
      </w:r>
    </w:p>
    <w:p w14:paraId="217C8882" w14:textId="77777777" w:rsidR="009D651F" w:rsidRDefault="00B24422" w:rsidP="009D651F">
      <w:pPr>
        <w:pStyle w:val="NormalWeb"/>
        <w:numPr>
          <w:ilvl w:val="0"/>
          <w:numId w:val="23"/>
        </w:numPr>
        <w:shd w:val="clear" w:color="auto" w:fill="FFFFFF"/>
        <w:spacing w:before="0" w:beforeAutospacing="0" w:after="0" w:afterAutospacing="0"/>
        <w:ind w:left="1037" w:hanging="357"/>
        <w:jc w:val="both"/>
        <w:rPr>
          <w:color w:val="000000" w:themeColor="text1"/>
        </w:rPr>
      </w:pPr>
      <w:r>
        <w:rPr>
          <w:color w:val="000000" w:themeColor="text1"/>
        </w:rPr>
        <w:t>Valid prescription of authorized medical practitioner</w:t>
      </w:r>
    </w:p>
    <w:p w14:paraId="323E236D" w14:textId="345CC1CE" w:rsidR="00B24422" w:rsidRDefault="009D651F" w:rsidP="009D651F">
      <w:pPr>
        <w:pStyle w:val="NormalWeb"/>
        <w:numPr>
          <w:ilvl w:val="0"/>
          <w:numId w:val="23"/>
        </w:numPr>
        <w:shd w:val="clear" w:color="auto" w:fill="FFFFFF"/>
        <w:spacing w:before="0" w:beforeAutospacing="0" w:after="0" w:afterAutospacing="0"/>
        <w:ind w:left="1037" w:hanging="357"/>
        <w:jc w:val="both"/>
        <w:rPr>
          <w:color w:val="000000" w:themeColor="text1"/>
        </w:rPr>
      </w:pPr>
      <w:r>
        <w:rPr>
          <w:color w:val="000000" w:themeColor="text1"/>
        </w:rPr>
        <w:t>List of medicines / drug products to be imported along with name, manufacturer and quantities</w:t>
      </w:r>
      <w:r w:rsidR="00B24422" w:rsidRPr="00B24422">
        <w:rPr>
          <w:color w:val="000000" w:themeColor="text1"/>
        </w:rPr>
        <w:t>.</w:t>
      </w:r>
    </w:p>
    <w:p w14:paraId="6583C2CB" w14:textId="77777777" w:rsidR="009D651F" w:rsidRPr="00B24422" w:rsidRDefault="009D651F" w:rsidP="009D651F">
      <w:pPr>
        <w:pStyle w:val="NormalWeb"/>
        <w:shd w:val="clear" w:color="auto" w:fill="FFFFFF"/>
        <w:spacing w:before="0" w:beforeAutospacing="0" w:after="0" w:afterAutospacing="0"/>
        <w:ind w:left="1037"/>
        <w:jc w:val="both"/>
        <w:rPr>
          <w:color w:val="000000" w:themeColor="text1"/>
        </w:rPr>
      </w:pPr>
    </w:p>
    <w:p w14:paraId="7FFDF3ED" w14:textId="4B19E613" w:rsidR="00985FE5" w:rsidRPr="00985FE5" w:rsidRDefault="00DA7563" w:rsidP="00CF3F6C">
      <w:pPr>
        <w:pStyle w:val="Heading1"/>
      </w:pPr>
      <w:r w:rsidRPr="00985FE5">
        <w:t xml:space="preserve"> </w:t>
      </w:r>
      <w:bookmarkStart w:id="21" w:name="_Toc86060562"/>
      <w:r w:rsidRPr="00985FE5">
        <w:t>IMPORT OF MEDICAL DEVICES:</w:t>
      </w:r>
      <w:bookmarkEnd w:id="21"/>
      <w:r w:rsidRPr="00985FE5">
        <w:t xml:space="preserve"> </w:t>
      </w:r>
    </w:p>
    <w:p w14:paraId="4D8282FB" w14:textId="5C90F19D" w:rsidR="002C127C" w:rsidRPr="00575DE1" w:rsidRDefault="002C127C" w:rsidP="00433D4F">
      <w:pPr>
        <w:pStyle w:val="NormalWeb"/>
        <w:shd w:val="clear" w:color="auto" w:fill="FFFFFF"/>
        <w:spacing w:before="0" w:beforeAutospacing="0" w:after="173" w:afterAutospacing="0" w:line="360" w:lineRule="auto"/>
        <w:jc w:val="both"/>
        <w:rPr>
          <w:color w:val="000000" w:themeColor="text1"/>
        </w:rPr>
      </w:pPr>
      <w:r w:rsidRPr="00575DE1">
        <w:rPr>
          <w:color w:val="000000" w:themeColor="text1"/>
        </w:rPr>
        <w:t>Medical Devices can be imported after having registration of that Medical Devices from Medical Devices Division of DRAP. After that Importer has to obtain clearance certificate/signed invoice from the import and export section of DRAP. Medical devices are regulated by DRAP under the authority of the DRAP Act and the </w:t>
      </w:r>
      <w:hyperlink r:id="rId19" w:history="1">
        <w:r w:rsidRPr="00575DE1">
          <w:rPr>
            <w:rStyle w:val="Emphasis"/>
            <w:color w:val="000000" w:themeColor="text1"/>
          </w:rPr>
          <w:t xml:space="preserve">Medical Devices </w:t>
        </w:r>
      </w:hyperlink>
      <w:r w:rsidRPr="00575DE1">
        <w:rPr>
          <w:color w:val="000000" w:themeColor="text1"/>
        </w:rPr>
        <w:t xml:space="preserve">Rules, 2017 . Medical devices are categorized into four classes (A,B,C &amp;D) based on the level of risk related to their use. Medical devices without a medical device license/Registration may be imported through a request by a </w:t>
      </w:r>
      <w:r w:rsidR="00ED0370" w:rsidRPr="00575DE1">
        <w:rPr>
          <w:color w:val="000000" w:themeColor="text1"/>
        </w:rPr>
        <w:t>hospital</w:t>
      </w:r>
      <w:r w:rsidRPr="00575DE1">
        <w:rPr>
          <w:color w:val="000000" w:themeColor="text1"/>
        </w:rPr>
        <w:t xml:space="preserve"> under medical devices. </w:t>
      </w:r>
    </w:p>
    <w:p w14:paraId="4CD0644E" w14:textId="60170A39" w:rsidR="004F79AE" w:rsidRPr="004F79AE" w:rsidRDefault="00DA7563" w:rsidP="00CF3F6C">
      <w:pPr>
        <w:pStyle w:val="Heading1"/>
      </w:pPr>
      <w:bookmarkStart w:id="22" w:name="_Toc86060563"/>
      <w:r w:rsidRPr="004F79AE">
        <w:t xml:space="preserve">IMPORT OF ALTERNATIVE MEDICINES AND HEALTH </w:t>
      </w:r>
      <w:r w:rsidR="004F79AE">
        <w:t xml:space="preserve"> </w:t>
      </w:r>
      <w:r w:rsidRPr="004F79AE">
        <w:t>PRODUCTS:</w:t>
      </w:r>
      <w:bookmarkEnd w:id="22"/>
      <w:r w:rsidRPr="004F79AE">
        <w:t xml:space="preserve"> </w:t>
      </w:r>
    </w:p>
    <w:p w14:paraId="60178F43" w14:textId="13F9E490" w:rsidR="002C127C" w:rsidRPr="00575DE1" w:rsidRDefault="002C127C" w:rsidP="00433D4F">
      <w:pPr>
        <w:pStyle w:val="NormalWeb"/>
        <w:shd w:val="clear" w:color="auto" w:fill="FFFFFF"/>
        <w:spacing w:before="0" w:beforeAutospacing="0" w:after="173" w:afterAutospacing="0" w:line="360" w:lineRule="auto"/>
        <w:jc w:val="both"/>
        <w:rPr>
          <w:color w:val="000000" w:themeColor="text1"/>
        </w:rPr>
      </w:pPr>
      <w:r w:rsidRPr="00575DE1">
        <w:rPr>
          <w:color w:val="000000" w:themeColor="text1"/>
        </w:rPr>
        <w:t>Alternative Medicines &amp; Health and OTC products are regulated under S.R.O.412(I)/2014(Alternative Medicines &amp; Health and OTC products rules, 2014). For importation of finished product an importer has to obtain Form 6</w:t>
      </w:r>
      <w:r w:rsidR="004F79AE">
        <w:rPr>
          <w:color w:val="000000" w:themeColor="text1"/>
        </w:rPr>
        <w:t xml:space="preserve"> </w:t>
      </w:r>
      <w:r w:rsidRPr="00575DE1">
        <w:rPr>
          <w:color w:val="000000" w:themeColor="text1"/>
        </w:rPr>
        <w:t xml:space="preserve">(Provisional enlistment certificate as importer) and Form 7 (Provisional enlistment of product) from Health &amp;OTC division of DRAP. For import of Raw material an importer has to obtain Form 6(Provisional enlistment certificate as Manufacturer) and Form 7 (Provisional enlistment of product). requirement for enlistment may be obtain from DRAP official website(dra.gov.pk) After fulfillment of enlistment </w:t>
      </w:r>
      <w:proofErr w:type="spellStart"/>
      <w:proofErr w:type="gramStart"/>
      <w:r w:rsidRPr="00575DE1">
        <w:rPr>
          <w:color w:val="000000" w:themeColor="text1"/>
        </w:rPr>
        <w:t>a</w:t>
      </w:r>
      <w:proofErr w:type="spellEnd"/>
      <w:proofErr w:type="gramEnd"/>
      <w:r w:rsidRPr="00575DE1">
        <w:rPr>
          <w:color w:val="000000" w:themeColor="text1"/>
        </w:rPr>
        <w:t xml:space="preserve"> importer has to obtain clearance certificate for each consignment from import and export section of Quality Assurance and Lab testing division of DRAP. </w:t>
      </w:r>
    </w:p>
    <w:p w14:paraId="12DA185F" w14:textId="41B095EC" w:rsidR="004C590D" w:rsidRDefault="004C590D" w:rsidP="00CF3F6C">
      <w:pPr>
        <w:pStyle w:val="Heading1"/>
        <w:numPr>
          <w:ilvl w:val="0"/>
          <w:numId w:val="0"/>
        </w:numPr>
        <w:ind w:left="360"/>
      </w:pPr>
      <w:bookmarkStart w:id="23" w:name="_Toc86060564"/>
      <w:r>
        <w:t>CHAPTER 2- EXPO</w:t>
      </w:r>
      <w:r w:rsidRPr="00575DE1">
        <w:t xml:space="preserve">RTATION </w:t>
      </w:r>
      <w:r>
        <w:t>OF THERAPEUTIC GOODS</w:t>
      </w:r>
      <w:bookmarkEnd w:id="23"/>
    </w:p>
    <w:p w14:paraId="259B2445" w14:textId="6527CE84" w:rsidR="00BB1B97" w:rsidRPr="00BB1B97" w:rsidRDefault="00E070CB" w:rsidP="005E06A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All types of therapeutic goods can be exported from Pakistan with the approval of DRAP.  Exporters are required to get an NOC from the respective field office of DRAP on submission of an application with requisite documents.  </w:t>
      </w:r>
    </w:p>
    <w:p w14:paraId="4C80B65F" w14:textId="34EE9555" w:rsidR="0060317A" w:rsidRPr="00575DE1" w:rsidRDefault="00C23A79" w:rsidP="00CF3F6C">
      <w:pPr>
        <w:pStyle w:val="Heading1"/>
      </w:pPr>
      <w:bookmarkStart w:id="24" w:name="_Toc86060565"/>
      <w:r w:rsidRPr="00575DE1">
        <w:t>EXPORT</w:t>
      </w:r>
      <w:r w:rsidR="00BB1B97">
        <w:t xml:space="preserve"> OF PHARMACEUTICAL AND BIOLOGICAL DRUGS</w:t>
      </w:r>
      <w:bookmarkEnd w:id="24"/>
    </w:p>
    <w:p w14:paraId="51B359CC" w14:textId="0434F5D1" w:rsidR="00D54950" w:rsidRDefault="00F010DF" w:rsidP="00433D4F">
      <w:pPr>
        <w:pStyle w:val="NormalWeb"/>
        <w:shd w:val="clear" w:color="auto" w:fill="FFFFFF"/>
        <w:spacing w:before="0" w:beforeAutospacing="0" w:after="173" w:afterAutospacing="0" w:line="360" w:lineRule="auto"/>
        <w:jc w:val="both"/>
        <w:rPr>
          <w:color w:val="000000" w:themeColor="text1"/>
        </w:rPr>
      </w:pPr>
      <w:r>
        <w:rPr>
          <w:color w:val="000000" w:themeColor="text1"/>
        </w:rPr>
        <w:t xml:space="preserve">Drug </w:t>
      </w:r>
      <w:r w:rsidR="005E06AB">
        <w:rPr>
          <w:color w:val="000000" w:themeColor="text1"/>
        </w:rPr>
        <w:t xml:space="preserve">Manufacturers </w:t>
      </w:r>
      <w:r>
        <w:rPr>
          <w:color w:val="000000" w:themeColor="text1"/>
        </w:rPr>
        <w:t xml:space="preserve">having drug manufacturing license can export their registered products from Pakistan. </w:t>
      </w:r>
      <w:r w:rsidR="00D54950">
        <w:rPr>
          <w:color w:val="000000" w:themeColor="text1"/>
        </w:rPr>
        <w:t xml:space="preserve">Similarly, Drug Sale license holders can also export products of their ally’s manufacturer after having </w:t>
      </w:r>
      <w:r w:rsidR="007411A6">
        <w:rPr>
          <w:color w:val="000000" w:themeColor="text1"/>
        </w:rPr>
        <w:t xml:space="preserve">a </w:t>
      </w:r>
      <w:r w:rsidR="00CA4C71">
        <w:rPr>
          <w:color w:val="000000" w:themeColor="text1"/>
        </w:rPr>
        <w:t>l</w:t>
      </w:r>
      <w:r w:rsidR="00D54950">
        <w:rPr>
          <w:color w:val="000000" w:themeColor="text1"/>
        </w:rPr>
        <w:t xml:space="preserve">icense to export drug from </w:t>
      </w:r>
      <w:r w:rsidR="00CA4C71">
        <w:rPr>
          <w:color w:val="000000" w:themeColor="text1"/>
        </w:rPr>
        <w:t xml:space="preserve">the </w:t>
      </w:r>
      <w:r w:rsidR="00D54950">
        <w:rPr>
          <w:color w:val="000000" w:themeColor="text1"/>
        </w:rPr>
        <w:t xml:space="preserve">respective field office of DRAP. </w:t>
      </w:r>
      <w:r w:rsidR="005C6BF0">
        <w:rPr>
          <w:color w:val="000000" w:themeColor="text1"/>
        </w:rPr>
        <w:t>Following general conditions are required to met for export of therapeutic good:-</w:t>
      </w:r>
    </w:p>
    <w:p w14:paraId="2BEB1776" w14:textId="77777777" w:rsidR="005C6BF0" w:rsidRPr="00575DE1" w:rsidRDefault="005C6BF0" w:rsidP="005C6BF0">
      <w:pPr>
        <w:numPr>
          <w:ilvl w:val="0"/>
          <w:numId w:val="29"/>
        </w:numPr>
        <w:shd w:val="clear" w:color="auto" w:fill="FFFFFF"/>
        <w:spacing w:after="0" w:line="360" w:lineRule="auto"/>
        <w:ind w:left="714" w:hanging="357"/>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Products are manufactured according to the GMP requirements</w:t>
      </w:r>
    </w:p>
    <w:p w14:paraId="74EFCF2C" w14:textId="06BE5375" w:rsidR="005C6BF0" w:rsidRPr="00575DE1" w:rsidRDefault="00BA598D" w:rsidP="005C6BF0">
      <w:pPr>
        <w:numPr>
          <w:ilvl w:val="0"/>
          <w:numId w:val="29"/>
        </w:numPr>
        <w:shd w:val="clear" w:color="auto" w:fill="FFFFFF"/>
        <w:spacing w:after="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Manufacturing s</w:t>
      </w:r>
      <w:r w:rsidR="005C6BF0" w:rsidRPr="00575DE1">
        <w:rPr>
          <w:rFonts w:ascii="Times New Roman" w:hAnsi="Times New Roman" w:cs="Times New Roman"/>
          <w:color w:val="000000" w:themeColor="text1"/>
          <w:sz w:val="24"/>
          <w:szCs w:val="24"/>
        </w:rPr>
        <w:t xml:space="preserve">ite </w:t>
      </w:r>
      <w:r>
        <w:rPr>
          <w:rFonts w:ascii="Times New Roman" w:hAnsi="Times New Roman" w:cs="Times New Roman"/>
          <w:color w:val="000000" w:themeColor="text1"/>
          <w:sz w:val="24"/>
          <w:szCs w:val="24"/>
        </w:rPr>
        <w:t xml:space="preserve">is a license facility </w:t>
      </w:r>
      <w:r w:rsidR="005C6BF0" w:rsidRPr="00575DE1">
        <w:rPr>
          <w:rFonts w:ascii="Times New Roman" w:hAnsi="Times New Roman" w:cs="Times New Roman"/>
          <w:color w:val="000000" w:themeColor="text1"/>
          <w:sz w:val="24"/>
          <w:szCs w:val="24"/>
        </w:rPr>
        <w:t>.</w:t>
      </w:r>
    </w:p>
    <w:p w14:paraId="2EEBCBDD" w14:textId="69FF6629" w:rsidR="005C6BF0" w:rsidRPr="00575DE1" w:rsidRDefault="005C6BF0" w:rsidP="005C6BF0">
      <w:pPr>
        <w:numPr>
          <w:ilvl w:val="0"/>
          <w:numId w:val="29"/>
        </w:numPr>
        <w:shd w:val="clear" w:color="auto" w:fill="FFFFFF"/>
        <w:spacing w:after="0" w:line="360" w:lineRule="auto"/>
        <w:ind w:left="714" w:hanging="357"/>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Therapeutic product is registered or enlisted</w:t>
      </w:r>
      <w:r w:rsidR="00BA598D">
        <w:rPr>
          <w:rFonts w:ascii="Times New Roman" w:hAnsi="Times New Roman" w:cs="Times New Roman"/>
          <w:color w:val="000000" w:themeColor="text1"/>
          <w:sz w:val="24"/>
          <w:szCs w:val="24"/>
        </w:rPr>
        <w:t xml:space="preserve"> as applicable</w:t>
      </w:r>
      <w:r w:rsidRPr="00575DE1">
        <w:rPr>
          <w:rFonts w:ascii="Times New Roman" w:hAnsi="Times New Roman" w:cs="Times New Roman"/>
          <w:color w:val="000000" w:themeColor="text1"/>
          <w:sz w:val="24"/>
          <w:szCs w:val="24"/>
        </w:rPr>
        <w:t>.</w:t>
      </w:r>
    </w:p>
    <w:p w14:paraId="26F8A0F2" w14:textId="77777777" w:rsidR="005C6BF0" w:rsidRDefault="005C6BF0" w:rsidP="005C6BF0">
      <w:pPr>
        <w:numPr>
          <w:ilvl w:val="0"/>
          <w:numId w:val="29"/>
        </w:numPr>
        <w:shd w:val="clear" w:color="auto" w:fill="FFFFFF"/>
        <w:spacing w:after="0" w:line="360" w:lineRule="auto"/>
        <w:ind w:left="714" w:hanging="357"/>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Export Order</w:t>
      </w:r>
    </w:p>
    <w:p w14:paraId="1A3A731E" w14:textId="77777777" w:rsidR="005C6BF0" w:rsidRPr="00BA598D" w:rsidRDefault="005C6BF0" w:rsidP="00433D4F">
      <w:pPr>
        <w:pStyle w:val="NormalWeb"/>
        <w:shd w:val="clear" w:color="auto" w:fill="FFFFFF"/>
        <w:spacing w:before="0" w:beforeAutospacing="0" w:after="173" w:afterAutospacing="0" w:line="360" w:lineRule="auto"/>
        <w:jc w:val="both"/>
        <w:rPr>
          <w:color w:val="000000" w:themeColor="text1"/>
          <w:sz w:val="10"/>
          <w:szCs w:val="10"/>
        </w:rPr>
      </w:pPr>
    </w:p>
    <w:p w14:paraId="5D70CCC3" w14:textId="2209A721" w:rsidR="00D54950" w:rsidRPr="00D54950" w:rsidRDefault="00D54950" w:rsidP="00D54950">
      <w:pPr>
        <w:pStyle w:val="Heading2"/>
      </w:pPr>
      <w:bookmarkStart w:id="25" w:name="_Toc86060566"/>
      <w:r w:rsidRPr="00D54950">
        <w:t>Drug Export License (D.</w:t>
      </w:r>
      <w:r w:rsidR="007E09CD">
        <w:t>E</w:t>
      </w:r>
      <w:r w:rsidRPr="00D54950">
        <w:t>.L)</w:t>
      </w:r>
      <w:bookmarkEnd w:id="25"/>
    </w:p>
    <w:p w14:paraId="4C28D52B" w14:textId="4502B331" w:rsidR="009936F4" w:rsidRDefault="00D54950" w:rsidP="00172605">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An application for issuance of Drug Export License can be made on by a manufacturer having drug manufacturing license</w:t>
      </w:r>
      <w:r w:rsidR="009936F4">
        <w:rPr>
          <w:color w:val="000000" w:themeColor="text1"/>
        </w:rPr>
        <w:t xml:space="preserve"> or a drug sale license holder. One export license is required in respect of export of  more than one drug from same manufacture, however a separate license will be required in case of different manufacturing facility.</w:t>
      </w:r>
    </w:p>
    <w:p w14:paraId="64B8743A" w14:textId="77777777" w:rsidR="00D049D8" w:rsidRDefault="00C60A77" w:rsidP="00172605">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An application on Form 10 al</w:t>
      </w:r>
      <w:r w:rsidR="000D6FCC">
        <w:rPr>
          <w:color w:val="000000" w:themeColor="text1"/>
        </w:rPr>
        <w:t>o</w:t>
      </w:r>
      <w:r>
        <w:rPr>
          <w:color w:val="000000" w:themeColor="text1"/>
        </w:rPr>
        <w:t>ng</w:t>
      </w:r>
      <w:r w:rsidR="000D6FCC">
        <w:rPr>
          <w:color w:val="000000" w:themeColor="text1"/>
        </w:rPr>
        <w:t xml:space="preserve"> </w:t>
      </w:r>
      <w:r>
        <w:rPr>
          <w:color w:val="000000" w:themeColor="text1"/>
        </w:rPr>
        <w:t xml:space="preserve">with an undertaking on Form 11 </w:t>
      </w:r>
      <w:r w:rsidR="00D049D8">
        <w:rPr>
          <w:color w:val="000000" w:themeColor="text1"/>
        </w:rPr>
        <w:t xml:space="preserve">duly signed by the respective drug manufacturer </w:t>
      </w:r>
      <w:r>
        <w:rPr>
          <w:color w:val="000000" w:themeColor="text1"/>
        </w:rPr>
        <w:t>is required</w:t>
      </w:r>
      <w:r w:rsidR="00D049D8">
        <w:rPr>
          <w:color w:val="000000" w:themeColor="text1"/>
        </w:rPr>
        <w:t xml:space="preserve"> to be submitted for issuance of Drug Export License. </w:t>
      </w:r>
    </w:p>
    <w:p w14:paraId="2A034302" w14:textId="57F87E56" w:rsidR="009936F4" w:rsidRDefault="00D049D8" w:rsidP="00172605">
      <w:pPr>
        <w:pStyle w:val="NormalWeb"/>
        <w:shd w:val="clear" w:color="auto" w:fill="FFFFFF"/>
        <w:spacing w:before="0" w:beforeAutospacing="0" w:after="173" w:afterAutospacing="0" w:line="360" w:lineRule="auto"/>
        <w:ind w:left="851"/>
        <w:jc w:val="both"/>
        <w:rPr>
          <w:color w:val="000000" w:themeColor="text1"/>
        </w:rPr>
      </w:pPr>
      <w:r>
        <w:rPr>
          <w:color w:val="000000" w:themeColor="text1"/>
        </w:rPr>
        <w:t xml:space="preserve">Drug Export License is issued on Form </w:t>
      </w:r>
      <w:proofErr w:type="gramStart"/>
      <w:r w:rsidR="001F7899">
        <w:rPr>
          <w:color w:val="000000" w:themeColor="text1"/>
        </w:rPr>
        <w:t xml:space="preserve">9 </w:t>
      </w:r>
      <w:r w:rsidR="00552958">
        <w:rPr>
          <w:color w:val="000000" w:themeColor="text1"/>
        </w:rPr>
        <w:t>,</w:t>
      </w:r>
      <w:proofErr w:type="gramEnd"/>
      <w:r w:rsidR="00552958">
        <w:rPr>
          <w:color w:val="000000" w:themeColor="text1"/>
        </w:rPr>
        <w:t xml:space="preserve"> and will be valid for two years unless it is suspended or cancelled earlier.</w:t>
      </w:r>
      <w:r w:rsidR="00C60A77">
        <w:rPr>
          <w:color w:val="000000" w:themeColor="text1"/>
        </w:rPr>
        <w:t xml:space="preserve"> </w:t>
      </w:r>
    </w:p>
    <w:p w14:paraId="39C502A9" w14:textId="1EEEC611" w:rsidR="00172605" w:rsidRPr="00E50C56" w:rsidRDefault="00172605" w:rsidP="00172605">
      <w:pPr>
        <w:pStyle w:val="Heading2"/>
      </w:pPr>
      <w:bookmarkStart w:id="26" w:name="_Toc86060567"/>
      <w:r>
        <w:t>Export</w:t>
      </w:r>
      <w:r w:rsidRPr="00E50C56">
        <w:t xml:space="preserve"> of Controlled Substances: -</w:t>
      </w:r>
      <w:bookmarkEnd w:id="26"/>
    </w:p>
    <w:p w14:paraId="5603D267" w14:textId="08B7B7E2" w:rsidR="00172605" w:rsidRDefault="00172605" w:rsidP="00172605">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 xml:space="preserve">In case of export of </w:t>
      </w:r>
      <w:r w:rsidRPr="002010CE">
        <w:rPr>
          <w:color w:val="000000" w:themeColor="text1"/>
        </w:rPr>
        <w:t xml:space="preserve">controlled </w:t>
      </w:r>
      <w:r>
        <w:rPr>
          <w:color w:val="000000" w:themeColor="text1"/>
        </w:rPr>
        <w:t>substance,</w:t>
      </w:r>
      <w:r w:rsidRPr="002010CE">
        <w:rPr>
          <w:color w:val="000000" w:themeColor="text1"/>
        </w:rPr>
        <w:t xml:space="preserve"> </w:t>
      </w:r>
      <w:r>
        <w:rPr>
          <w:color w:val="000000" w:themeColor="text1"/>
        </w:rPr>
        <w:t xml:space="preserve">an export </w:t>
      </w:r>
      <w:r w:rsidRPr="002010CE">
        <w:rPr>
          <w:color w:val="000000" w:themeColor="text1"/>
        </w:rPr>
        <w:t xml:space="preserve">authorization from the Division of Controlled Drugs is </w:t>
      </w:r>
      <w:r>
        <w:rPr>
          <w:color w:val="000000" w:themeColor="text1"/>
        </w:rPr>
        <w:t xml:space="preserve">also </w:t>
      </w:r>
      <w:r w:rsidRPr="002010CE">
        <w:rPr>
          <w:color w:val="000000" w:themeColor="text1"/>
        </w:rPr>
        <w:t>required</w:t>
      </w:r>
      <w:r>
        <w:rPr>
          <w:color w:val="000000" w:themeColor="text1"/>
        </w:rPr>
        <w:t xml:space="preserve">.  </w:t>
      </w:r>
    </w:p>
    <w:p w14:paraId="0B15FD85" w14:textId="77777777" w:rsidR="003A37EC" w:rsidRDefault="003A37EC" w:rsidP="00172605">
      <w:pPr>
        <w:pStyle w:val="NormalWeb"/>
        <w:shd w:val="clear" w:color="auto" w:fill="FFFFFF"/>
        <w:spacing w:before="120" w:beforeAutospacing="0" w:after="120" w:afterAutospacing="0" w:line="360" w:lineRule="auto"/>
        <w:ind w:left="851"/>
        <w:jc w:val="both"/>
        <w:rPr>
          <w:color w:val="000000" w:themeColor="text1"/>
        </w:rPr>
      </w:pPr>
    </w:p>
    <w:p w14:paraId="6BAB9E6B" w14:textId="5A35A40A" w:rsidR="00172605" w:rsidRPr="00CA1728" w:rsidRDefault="00172605" w:rsidP="00172605">
      <w:pPr>
        <w:pStyle w:val="Heading2"/>
      </w:pPr>
      <w:bookmarkStart w:id="27" w:name="_Toc86060568"/>
      <w:r w:rsidRPr="00CA1728">
        <w:t xml:space="preserve">Documentation requirements for </w:t>
      </w:r>
      <w:r w:rsidR="006B161D">
        <w:t>Ex</w:t>
      </w:r>
      <w:r w:rsidRPr="00CA1728">
        <w:t>port</w:t>
      </w:r>
      <w:r>
        <w:t>:-</w:t>
      </w:r>
      <w:bookmarkEnd w:id="27"/>
      <w:r w:rsidRPr="00CA1728">
        <w:t xml:space="preserve"> </w:t>
      </w:r>
    </w:p>
    <w:p w14:paraId="04EB804E" w14:textId="77777777" w:rsidR="0091131E" w:rsidRDefault="00172605" w:rsidP="00172605">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 xml:space="preserve">Authorized </w:t>
      </w:r>
      <w:r w:rsidR="0091131E">
        <w:rPr>
          <w:color w:val="000000" w:themeColor="text1"/>
        </w:rPr>
        <w:t xml:space="preserve">exporters </w:t>
      </w:r>
      <w:r>
        <w:rPr>
          <w:color w:val="000000" w:themeColor="text1"/>
        </w:rPr>
        <w:t xml:space="preserve">having valid drug </w:t>
      </w:r>
      <w:r w:rsidR="0091131E">
        <w:rPr>
          <w:color w:val="000000" w:themeColor="text1"/>
        </w:rPr>
        <w:t xml:space="preserve">export </w:t>
      </w:r>
      <w:r>
        <w:rPr>
          <w:color w:val="000000" w:themeColor="text1"/>
        </w:rPr>
        <w:t>license shall apply to th</w:t>
      </w:r>
      <w:r w:rsidRPr="002010CE">
        <w:rPr>
          <w:color w:val="000000" w:themeColor="text1"/>
        </w:rPr>
        <w:t xml:space="preserve">e </w:t>
      </w:r>
      <w:r>
        <w:rPr>
          <w:color w:val="000000" w:themeColor="text1"/>
        </w:rPr>
        <w:t>relevant field office (I</w:t>
      </w:r>
      <w:r w:rsidRPr="002010CE">
        <w:rPr>
          <w:color w:val="000000" w:themeColor="text1"/>
        </w:rPr>
        <w:t xml:space="preserve">mport </w:t>
      </w:r>
      <w:r>
        <w:rPr>
          <w:color w:val="000000" w:themeColor="text1"/>
        </w:rPr>
        <w:t>&amp; E</w:t>
      </w:r>
      <w:r w:rsidRPr="002010CE">
        <w:rPr>
          <w:color w:val="000000" w:themeColor="text1"/>
        </w:rPr>
        <w:t>xport section</w:t>
      </w:r>
      <w:r>
        <w:rPr>
          <w:color w:val="000000" w:themeColor="text1"/>
        </w:rPr>
        <w:t>)</w:t>
      </w:r>
      <w:r w:rsidRPr="002010CE">
        <w:rPr>
          <w:color w:val="000000" w:themeColor="text1"/>
        </w:rPr>
        <w:t xml:space="preserve"> of DRAP</w:t>
      </w:r>
      <w:r>
        <w:rPr>
          <w:color w:val="000000" w:themeColor="text1"/>
        </w:rPr>
        <w:t xml:space="preserve"> to </w:t>
      </w:r>
      <w:r w:rsidRPr="002010CE">
        <w:rPr>
          <w:color w:val="000000" w:themeColor="text1"/>
        </w:rPr>
        <w:t xml:space="preserve">obtain </w:t>
      </w:r>
      <w:r>
        <w:rPr>
          <w:color w:val="000000" w:themeColor="text1"/>
        </w:rPr>
        <w:t>a</w:t>
      </w:r>
      <w:r w:rsidR="0091131E">
        <w:rPr>
          <w:color w:val="000000" w:themeColor="text1"/>
        </w:rPr>
        <w:t>n NOC</w:t>
      </w:r>
      <w:r>
        <w:rPr>
          <w:color w:val="000000" w:themeColor="text1"/>
        </w:rPr>
        <w:t xml:space="preserve"> </w:t>
      </w:r>
      <w:proofErr w:type="spellStart"/>
      <w:r w:rsidR="0091131E">
        <w:rPr>
          <w:color w:val="000000" w:themeColor="text1"/>
        </w:rPr>
        <w:t>fro</w:t>
      </w:r>
      <w:proofErr w:type="spellEnd"/>
      <w:r w:rsidR="0091131E">
        <w:rPr>
          <w:color w:val="000000" w:themeColor="text1"/>
        </w:rPr>
        <w:t xml:space="preserve"> export of drugs.</w:t>
      </w:r>
    </w:p>
    <w:p w14:paraId="31E96961" w14:textId="297B940D" w:rsidR="00172605" w:rsidRDefault="00172605" w:rsidP="00172605">
      <w:pPr>
        <w:pStyle w:val="NormalWeb"/>
        <w:shd w:val="clear" w:color="auto" w:fill="FFFFFF"/>
        <w:spacing w:before="120" w:beforeAutospacing="0" w:after="120" w:afterAutospacing="0" w:line="360" w:lineRule="auto"/>
        <w:ind w:left="851"/>
        <w:jc w:val="both"/>
        <w:rPr>
          <w:color w:val="000000" w:themeColor="text1"/>
        </w:rPr>
      </w:pPr>
      <w:r>
        <w:rPr>
          <w:color w:val="000000" w:themeColor="text1"/>
        </w:rPr>
        <w:t>Following documentation is required to be submitted:-</w:t>
      </w:r>
      <w:r w:rsidRPr="002010CE">
        <w:rPr>
          <w:color w:val="000000" w:themeColor="text1"/>
        </w:rPr>
        <w:t xml:space="preserve"> </w:t>
      </w:r>
    </w:p>
    <w:p w14:paraId="548CFE6D" w14:textId="30FC519F"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Drugs Sale License/ Drugs Manufacturing License with Renewal Status</w:t>
      </w:r>
    </w:p>
    <w:p w14:paraId="40098E9D" w14:textId="7A6BBAA9"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Copy of Valid D.E.L for </w:t>
      </w:r>
      <w:r w:rsidR="00CD692D">
        <w:rPr>
          <w:color w:val="000000" w:themeColor="text1"/>
        </w:rPr>
        <w:t>o</w:t>
      </w:r>
      <w:r w:rsidRPr="001C7512">
        <w:rPr>
          <w:color w:val="000000" w:themeColor="text1"/>
        </w:rPr>
        <w:t>ther than Finished Drugs (Form 9)</w:t>
      </w:r>
    </w:p>
    <w:p w14:paraId="49B0EFE8" w14:textId="638F81E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Copy of </w:t>
      </w:r>
      <w:r w:rsidR="00CD692D">
        <w:rPr>
          <w:color w:val="000000" w:themeColor="text1"/>
        </w:rPr>
        <w:t xml:space="preserve">drug </w:t>
      </w:r>
      <w:r w:rsidRPr="001C7512">
        <w:rPr>
          <w:color w:val="000000" w:themeColor="text1"/>
        </w:rPr>
        <w:t>Registration &amp; Renewal Status</w:t>
      </w:r>
    </w:p>
    <w:p w14:paraId="23F06D14" w14:textId="7777777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Form-7</w:t>
      </w:r>
    </w:p>
    <w:p w14:paraId="59954AEA" w14:textId="7777777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Certificate of Analysis</w:t>
      </w:r>
    </w:p>
    <w:p w14:paraId="4F67EB1E" w14:textId="7777777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Valid GMP Certificate of the exporting firm/ Last Panel Inspection Report </w:t>
      </w:r>
    </w:p>
    <w:p w14:paraId="60B3BE41" w14:textId="7777777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Packing list</w:t>
      </w:r>
    </w:p>
    <w:p w14:paraId="328755C2" w14:textId="77777777"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Export Order</w:t>
      </w:r>
    </w:p>
    <w:p w14:paraId="0CF1BBF0" w14:textId="3EBE601F" w:rsidR="001C7512" w:rsidRP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Invoice (2 sets) </w:t>
      </w:r>
    </w:p>
    <w:p w14:paraId="37A91F70" w14:textId="55D84E23" w:rsidR="001C7512" w:rsidRDefault="001C7512" w:rsidP="001C7512">
      <w:pPr>
        <w:pStyle w:val="NormalWeb"/>
        <w:numPr>
          <w:ilvl w:val="0"/>
          <w:numId w:val="19"/>
        </w:numPr>
        <w:shd w:val="clear" w:color="auto" w:fill="FFFFFF"/>
        <w:spacing w:before="120" w:after="120"/>
        <w:jc w:val="both"/>
        <w:rPr>
          <w:color w:val="000000" w:themeColor="text1"/>
        </w:rPr>
      </w:pPr>
      <w:r w:rsidRPr="001C7512">
        <w:rPr>
          <w:color w:val="000000" w:themeColor="text1"/>
        </w:rPr>
        <w:t>remarks columns</w:t>
      </w:r>
    </w:p>
    <w:p w14:paraId="6928D487" w14:textId="4FF6F561" w:rsidR="00F47986" w:rsidRPr="002C5D9E" w:rsidRDefault="003A37EC" w:rsidP="00CF3F6C">
      <w:pPr>
        <w:pStyle w:val="Heading1"/>
      </w:pPr>
      <w:bookmarkStart w:id="28" w:name="_Toc86060569"/>
      <w:r>
        <w:t>EX</w:t>
      </w:r>
      <w:r w:rsidR="00F47986" w:rsidRPr="002C5D9E">
        <w:t>PORT OF MEDICAL DEVICES</w:t>
      </w:r>
      <w:bookmarkEnd w:id="28"/>
    </w:p>
    <w:p w14:paraId="5E6E2B9D" w14:textId="4586A592" w:rsidR="00F47986" w:rsidRPr="002C5D9E" w:rsidRDefault="00F47986" w:rsidP="00F47986">
      <w:pPr>
        <w:pStyle w:val="NormalWeb"/>
        <w:shd w:val="clear" w:color="auto" w:fill="FFFFFF"/>
        <w:spacing w:before="0" w:beforeAutospacing="0" w:after="173" w:afterAutospacing="0" w:line="360" w:lineRule="auto"/>
        <w:jc w:val="both"/>
        <w:rPr>
          <w:rFonts w:asciiTheme="majorBidi" w:hAnsiTheme="majorBidi" w:cstheme="majorBidi"/>
          <w:color w:val="000000" w:themeColor="text1"/>
        </w:rPr>
      </w:pPr>
      <w:r w:rsidRPr="002C5D9E">
        <w:rPr>
          <w:rFonts w:asciiTheme="majorBidi" w:hAnsiTheme="majorBidi" w:cstheme="majorBidi"/>
          <w:color w:val="000000" w:themeColor="text1"/>
        </w:rPr>
        <w:t xml:space="preserve">Medical Devices </w:t>
      </w:r>
      <w:r w:rsidR="00B4393E" w:rsidRPr="002C5D9E">
        <w:rPr>
          <w:rFonts w:asciiTheme="majorBidi" w:hAnsiTheme="majorBidi" w:cstheme="majorBidi"/>
          <w:color w:val="000000" w:themeColor="text1"/>
        </w:rPr>
        <w:t xml:space="preserve">having registration </w:t>
      </w:r>
      <w:r w:rsidR="00B4393E">
        <w:rPr>
          <w:rFonts w:asciiTheme="majorBidi" w:hAnsiTheme="majorBidi" w:cstheme="majorBidi"/>
          <w:color w:val="000000" w:themeColor="text1"/>
        </w:rPr>
        <w:t xml:space="preserve">from </w:t>
      </w:r>
      <w:r w:rsidR="00B4393E" w:rsidRPr="002C5D9E">
        <w:rPr>
          <w:rFonts w:asciiTheme="majorBidi" w:hAnsiTheme="majorBidi" w:cstheme="majorBidi"/>
          <w:color w:val="000000" w:themeColor="text1"/>
        </w:rPr>
        <w:t xml:space="preserve">Medical Devices Division of DRAP </w:t>
      </w:r>
      <w:r w:rsidRPr="002C5D9E">
        <w:rPr>
          <w:rFonts w:asciiTheme="majorBidi" w:hAnsiTheme="majorBidi" w:cstheme="majorBidi"/>
          <w:color w:val="000000" w:themeColor="text1"/>
        </w:rPr>
        <w:t xml:space="preserve">can be </w:t>
      </w:r>
      <w:r w:rsidR="00B4393E">
        <w:rPr>
          <w:rFonts w:asciiTheme="majorBidi" w:hAnsiTheme="majorBidi" w:cstheme="majorBidi"/>
          <w:color w:val="000000" w:themeColor="text1"/>
        </w:rPr>
        <w:t>exported from Pakistan. Exp</w:t>
      </w:r>
      <w:r w:rsidRPr="002C5D9E">
        <w:rPr>
          <w:rFonts w:asciiTheme="majorBidi" w:hAnsiTheme="majorBidi" w:cstheme="majorBidi"/>
          <w:color w:val="000000" w:themeColor="text1"/>
        </w:rPr>
        <w:t>orter</w:t>
      </w:r>
      <w:r w:rsidR="00A24B07">
        <w:rPr>
          <w:rFonts w:asciiTheme="majorBidi" w:hAnsiTheme="majorBidi" w:cstheme="majorBidi"/>
          <w:color w:val="000000" w:themeColor="text1"/>
        </w:rPr>
        <w:t>s are required to</w:t>
      </w:r>
      <w:r w:rsidRPr="002C5D9E">
        <w:rPr>
          <w:rFonts w:asciiTheme="majorBidi" w:hAnsiTheme="majorBidi" w:cstheme="majorBidi"/>
          <w:color w:val="000000" w:themeColor="text1"/>
        </w:rPr>
        <w:t xml:space="preserve"> obtain </w:t>
      </w:r>
      <w:r w:rsidR="00B4393E">
        <w:rPr>
          <w:rFonts w:asciiTheme="majorBidi" w:hAnsiTheme="majorBidi" w:cstheme="majorBidi"/>
          <w:color w:val="000000" w:themeColor="text1"/>
        </w:rPr>
        <w:t>an NOC</w:t>
      </w:r>
      <w:r w:rsidRPr="002C5D9E">
        <w:rPr>
          <w:rFonts w:asciiTheme="majorBidi" w:hAnsiTheme="majorBidi" w:cstheme="majorBidi"/>
          <w:color w:val="000000" w:themeColor="text1"/>
        </w:rPr>
        <w:t xml:space="preserve"> from the </w:t>
      </w:r>
      <w:r w:rsidR="00B4393E">
        <w:rPr>
          <w:rFonts w:asciiTheme="majorBidi" w:hAnsiTheme="majorBidi" w:cstheme="majorBidi"/>
          <w:color w:val="000000" w:themeColor="text1"/>
        </w:rPr>
        <w:t xml:space="preserve">respective field office of DRAP. </w:t>
      </w:r>
      <w:r w:rsidRPr="002C5D9E">
        <w:rPr>
          <w:rFonts w:asciiTheme="majorBidi" w:hAnsiTheme="majorBidi" w:cstheme="majorBidi"/>
          <w:color w:val="000000" w:themeColor="text1"/>
        </w:rPr>
        <w:t>Medical devices are regulated by DRAP under the authority of the DRAP Act and the </w:t>
      </w:r>
      <w:hyperlink r:id="rId20" w:history="1">
        <w:r w:rsidRPr="00B4393E">
          <w:rPr>
            <w:rStyle w:val="Emphasis"/>
            <w:rFonts w:asciiTheme="majorBidi" w:hAnsiTheme="majorBidi" w:cstheme="majorBidi"/>
            <w:i w:val="0"/>
            <w:iCs w:val="0"/>
            <w:color w:val="000000" w:themeColor="text1"/>
          </w:rPr>
          <w:t>Medical Devices</w:t>
        </w:r>
        <w:r w:rsidRPr="002C5D9E">
          <w:rPr>
            <w:rStyle w:val="Emphasis"/>
            <w:rFonts w:asciiTheme="majorBidi" w:hAnsiTheme="majorBidi" w:cstheme="majorBidi"/>
            <w:color w:val="000000" w:themeColor="text1"/>
          </w:rPr>
          <w:t xml:space="preserve"> </w:t>
        </w:r>
      </w:hyperlink>
      <w:r w:rsidRPr="002C5D9E">
        <w:rPr>
          <w:rFonts w:asciiTheme="majorBidi" w:hAnsiTheme="majorBidi" w:cstheme="majorBidi"/>
          <w:color w:val="000000" w:themeColor="text1"/>
        </w:rPr>
        <w:t xml:space="preserve">Rules, 2017 . Medical devices are categorized into four classes (A,B,C &amp;D) based on the level of risk related to their use. </w:t>
      </w:r>
    </w:p>
    <w:p w14:paraId="438C0771" w14:textId="74173FB8" w:rsidR="00F47986" w:rsidRPr="002C5D9E" w:rsidRDefault="003A37EC" w:rsidP="00CF3F6C">
      <w:pPr>
        <w:pStyle w:val="Heading1"/>
      </w:pPr>
      <w:bookmarkStart w:id="29" w:name="_Toc86060570"/>
      <w:r>
        <w:t>EX</w:t>
      </w:r>
      <w:r w:rsidR="00F47986" w:rsidRPr="002C5D9E">
        <w:t>PORT OF ALTERNATIVE MEDICINES AND HEALTH  PRODUCTS</w:t>
      </w:r>
      <w:bookmarkEnd w:id="29"/>
    </w:p>
    <w:p w14:paraId="00B54064" w14:textId="025CC5EE" w:rsidR="00FE701C" w:rsidRDefault="00F47986" w:rsidP="002C5D9E">
      <w:pPr>
        <w:spacing w:before="120" w:after="120" w:line="360" w:lineRule="auto"/>
        <w:jc w:val="both"/>
        <w:rPr>
          <w:rStyle w:val="Emphasis"/>
          <w:rFonts w:asciiTheme="majorBidi" w:eastAsia="Times New Roman" w:hAnsiTheme="majorBidi" w:cstheme="majorBidi"/>
          <w:i w:val="0"/>
          <w:iCs w:val="0"/>
          <w:sz w:val="24"/>
          <w:szCs w:val="24"/>
        </w:rPr>
      </w:pPr>
      <w:r w:rsidRPr="002C5D9E">
        <w:rPr>
          <w:rStyle w:val="Emphasis"/>
          <w:rFonts w:asciiTheme="majorBidi" w:eastAsia="Times New Roman" w:hAnsiTheme="majorBidi" w:cstheme="majorBidi"/>
          <w:i w:val="0"/>
          <w:iCs w:val="0"/>
          <w:sz w:val="24"/>
          <w:szCs w:val="24"/>
        </w:rPr>
        <w:t>Alternative Medicines &amp; Health and OTC products are regulated under S.R.O.412(I)/2014</w:t>
      </w:r>
      <w:r w:rsidR="001141F2">
        <w:rPr>
          <w:rStyle w:val="Emphasis"/>
          <w:rFonts w:asciiTheme="majorBidi" w:eastAsia="Times New Roman" w:hAnsiTheme="majorBidi" w:cstheme="majorBidi"/>
          <w:i w:val="0"/>
          <w:iCs w:val="0"/>
          <w:sz w:val="24"/>
          <w:szCs w:val="24"/>
        </w:rPr>
        <w:t xml:space="preserve"> </w:t>
      </w:r>
      <w:r w:rsidRPr="002C5D9E">
        <w:rPr>
          <w:rStyle w:val="Emphasis"/>
          <w:rFonts w:asciiTheme="majorBidi" w:eastAsia="Times New Roman" w:hAnsiTheme="majorBidi" w:cstheme="majorBidi"/>
          <w:i w:val="0"/>
          <w:iCs w:val="0"/>
          <w:sz w:val="24"/>
          <w:szCs w:val="24"/>
        </w:rPr>
        <w:t xml:space="preserve">(Alternative Medicines &amp; Health and OTC products rules, 2014). </w:t>
      </w:r>
      <w:r w:rsidR="00992DB9">
        <w:rPr>
          <w:rStyle w:val="Emphasis"/>
          <w:rFonts w:asciiTheme="majorBidi" w:eastAsia="Times New Roman" w:hAnsiTheme="majorBidi" w:cstheme="majorBidi"/>
          <w:i w:val="0"/>
          <w:iCs w:val="0"/>
          <w:sz w:val="24"/>
          <w:szCs w:val="24"/>
        </w:rPr>
        <w:t>Manufacturers of Health &amp; OTC products can export their products</w:t>
      </w:r>
      <w:r w:rsidR="008947C9">
        <w:rPr>
          <w:rStyle w:val="Emphasis"/>
          <w:rFonts w:asciiTheme="majorBidi" w:eastAsia="Times New Roman" w:hAnsiTheme="majorBidi" w:cstheme="majorBidi"/>
          <w:i w:val="0"/>
          <w:iCs w:val="0"/>
          <w:sz w:val="24"/>
          <w:szCs w:val="24"/>
        </w:rPr>
        <w:t>.</w:t>
      </w:r>
    </w:p>
    <w:p w14:paraId="702E7DB1" w14:textId="44DD215E" w:rsidR="00331FD6" w:rsidRDefault="00FE701C" w:rsidP="00331FD6">
      <w:pPr>
        <w:pStyle w:val="NormalWeb"/>
        <w:shd w:val="clear" w:color="auto" w:fill="FFFFFF"/>
        <w:spacing w:before="120" w:beforeAutospacing="0" w:after="120" w:afterAutospacing="0" w:line="360" w:lineRule="auto"/>
        <w:ind w:left="851"/>
        <w:jc w:val="both"/>
        <w:rPr>
          <w:color w:val="000000" w:themeColor="text1"/>
        </w:rPr>
      </w:pPr>
      <w:r>
        <w:rPr>
          <w:rStyle w:val="Emphasis"/>
          <w:rFonts w:asciiTheme="majorBidi" w:hAnsiTheme="majorBidi" w:cstheme="majorBidi"/>
          <w:i w:val="0"/>
          <w:iCs w:val="0"/>
        </w:rPr>
        <w:br w:type="page"/>
      </w:r>
      <w:r w:rsidR="00331FD6">
        <w:rPr>
          <w:color w:val="000000" w:themeColor="text1"/>
        </w:rPr>
        <w:t>Following documentation is required to be submitted: -</w:t>
      </w:r>
      <w:r w:rsidR="00331FD6" w:rsidRPr="002010CE">
        <w:rPr>
          <w:color w:val="000000" w:themeColor="text1"/>
        </w:rPr>
        <w:t xml:space="preserve"> </w:t>
      </w:r>
    </w:p>
    <w:p w14:paraId="4298E277" w14:textId="72405BC4" w:rsidR="00331FD6" w:rsidRPr="001C7512" w:rsidRDefault="00331FD6" w:rsidP="00331FD6">
      <w:pPr>
        <w:pStyle w:val="NormalWeb"/>
        <w:numPr>
          <w:ilvl w:val="0"/>
          <w:numId w:val="19"/>
        </w:numPr>
        <w:shd w:val="clear" w:color="auto" w:fill="FFFFFF"/>
        <w:spacing w:before="120" w:after="120"/>
        <w:jc w:val="both"/>
        <w:rPr>
          <w:color w:val="000000" w:themeColor="text1"/>
        </w:rPr>
      </w:pPr>
      <w:r>
        <w:rPr>
          <w:color w:val="000000" w:themeColor="text1"/>
        </w:rPr>
        <w:t xml:space="preserve">Provisional enlistment certificate as manufacturer (Form </w:t>
      </w:r>
      <w:r>
        <w:rPr>
          <w:color w:val="000000" w:themeColor="text1"/>
        </w:rPr>
        <w:tab/>
        <w:t>6)</w:t>
      </w:r>
    </w:p>
    <w:p w14:paraId="4B20BD0E" w14:textId="4A6944C4" w:rsidR="00331FD6" w:rsidRPr="001C7512" w:rsidRDefault="00331FD6" w:rsidP="00331FD6">
      <w:pPr>
        <w:pStyle w:val="NormalWeb"/>
        <w:numPr>
          <w:ilvl w:val="0"/>
          <w:numId w:val="19"/>
        </w:numPr>
        <w:shd w:val="clear" w:color="auto" w:fill="FFFFFF"/>
        <w:spacing w:before="120" w:after="120"/>
        <w:jc w:val="both"/>
        <w:rPr>
          <w:color w:val="000000" w:themeColor="text1"/>
        </w:rPr>
      </w:pPr>
      <w:r>
        <w:rPr>
          <w:color w:val="000000" w:themeColor="text1"/>
        </w:rPr>
        <w:t>Provisional enlistment certificate of product (Form 7)</w:t>
      </w:r>
    </w:p>
    <w:p w14:paraId="420197BB"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Form-7</w:t>
      </w:r>
    </w:p>
    <w:p w14:paraId="5226AC03"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Certificate of Analysis</w:t>
      </w:r>
    </w:p>
    <w:p w14:paraId="30A1C914"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Valid GMP Certificate of the exporting firm/ Last Panel Inspection Report </w:t>
      </w:r>
    </w:p>
    <w:p w14:paraId="49ABE3E0"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Packing list</w:t>
      </w:r>
    </w:p>
    <w:p w14:paraId="6251D985"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Export Order</w:t>
      </w:r>
    </w:p>
    <w:p w14:paraId="7912B8A7" w14:textId="77777777" w:rsidR="00331FD6" w:rsidRPr="001C7512"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 xml:space="preserve">Invoice (2 sets) </w:t>
      </w:r>
    </w:p>
    <w:p w14:paraId="5E42C9BD" w14:textId="5AF50D9D" w:rsidR="00331FD6" w:rsidRDefault="00331FD6" w:rsidP="00331FD6">
      <w:pPr>
        <w:pStyle w:val="NormalWeb"/>
        <w:numPr>
          <w:ilvl w:val="0"/>
          <w:numId w:val="19"/>
        </w:numPr>
        <w:shd w:val="clear" w:color="auto" w:fill="FFFFFF"/>
        <w:spacing w:before="120" w:after="120"/>
        <w:jc w:val="both"/>
        <w:rPr>
          <w:color w:val="000000" w:themeColor="text1"/>
        </w:rPr>
      </w:pPr>
      <w:r w:rsidRPr="001C7512">
        <w:rPr>
          <w:color w:val="000000" w:themeColor="text1"/>
        </w:rPr>
        <w:t>remarks columns</w:t>
      </w:r>
    </w:p>
    <w:p w14:paraId="0618153C" w14:textId="22D4BB99" w:rsidR="00AB4E4A" w:rsidRPr="0006635F" w:rsidRDefault="0006635F" w:rsidP="00CF3F6C">
      <w:pPr>
        <w:pStyle w:val="Heading1"/>
      </w:pPr>
      <w:bookmarkStart w:id="30" w:name="_Toc86060571"/>
      <w:r w:rsidRPr="0006635F">
        <w:t>REJECTION OF APPLICATION.</w:t>
      </w:r>
      <w:bookmarkEnd w:id="30"/>
    </w:p>
    <w:p w14:paraId="37FBEFB9" w14:textId="250E6C82" w:rsidR="0006635F" w:rsidRPr="0006635F" w:rsidRDefault="0006635F" w:rsidP="0006635F">
      <w:pPr>
        <w:spacing w:line="360" w:lineRule="auto"/>
        <w:jc w:val="both"/>
        <w:rPr>
          <w:rFonts w:ascii="Times New Roman" w:hAnsi="Times New Roman" w:cs="Times New Roman"/>
        </w:rPr>
      </w:pPr>
      <w:r w:rsidRPr="0006635F">
        <w:rPr>
          <w:rFonts w:ascii="Times New Roman" w:hAnsi="Times New Roman" w:cs="Times New Roman"/>
        </w:rPr>
        <w:t xml:space="preserve">Any application that does not fulfill the criteria, under rules, shall be rejected. Such rejection will be communicated to applicant </w:t>
      </w:r>
    </w:p>
    <w:p w14:paraId="024B79CC" w14:textId="5FF30737" w:rsidR="00FE701C" w:rsidRPr="00CF3F6C" w:rsidRDefault="00AB4E4A" w:rsidP="00CF3F6C">
      <w:pPr>
        <w:pStyle w:val="Heading1"/>
        <w:rPr>
          <w:rStyle w:val="Emphasis"/>
          <w:i w:val="0"/>
          <w:iCs w:val="0"/>
        </w:rPr>
      </w:pPr>
      <w:bookmarkStart w:id="31" w:name="_Toc86060572"/>
      <w:r w:rsidRPr="00CF3F6C">
        <w:rPr>
          <w:rStyle w:val="Emphasis"/>
          <w:i w:val="0"/>
          <w:iCs w:val="0"/>
        </w:rPr>
        <w:t>APPELLATE BOARD.</w:t>
      </w:r>
      <w:bookmarkEnd w:id="31"/>
    </w:p>
    <w:p w14:paraId="1EE407D6" w14:textId="562D9693" w:rsidR="00AB4E4A" w:rsidRPr="0006635F" w:rsidRDefault="00AB4E4A" w:rsidP="0006635F">
      <w:pPr>
        <w:spacing w:line="360" w:lineRule="auto"/>
        <w:jc w:val="both"/>
        <w:rPr>
          <w:rFonts w:ascii="Times New Roman" w:hAnsi="Times New Roman" w:cs="Times New Roman"/>
        </w:rPr>
      </w:pPr>
      <w:r w:rsidRPr="0006635F">
        <w:rPr>
          <w:rFonts w:ascii="Times New Roman" w:hAnsi="Times New Roman" w:cs="Times New Roman"/>
        </w:rPr>
        <w:t>Any persons aggrieved by any decision of the Central Licensing Board or the Registration Board or the Licensing Authority, can appeal in appellate board for disposal of their aggrievances.</w:t>
      </w:r>
    </w:p>
    <w:p w14:paraId="2DF675DF" w14:textId="4E9E6B90" w:rsidR="0006635F" w:rsidRPr="0006635F" w:rsidRDefault="0006635F" w:rsidP="00CF3F6C">
      <w:pPr>
        <w:pStyle w:val="Heading1"/>
      </w:pPr>
      <w:bookmarkStart w:id="32" w:name="_Toc86060573"/>
      <w:r w:rsidRPr="0006635F">
        <w:t>RE-EXPORT OF IMPORTED PRODUCTS.</w:t>
      </w:r>
      <w:bookmarkEnd w:id="32"/>
    </w:p>
    <w:p w14:paraId="616BCFA8" w14:textId="51883522" w:rsidR="0006635F" w:rsidRPr="0006635F" w:rsidRDefault="0006635F" w:rsidP="0006635F">
      <w:pPr>
        <w:spacing w:line="360" w:lineRule="auto"/>
        <w:rPr>
          <w:rFonts w:ascii="Times New Roman" w:hAnsi="Times New Roman" w:cs="Times New Roman"/>
          <w:sz w:val="24"/>
          <w:szCs w:val="24"/>
        </w:rPr>
      </w:pPr>
      <w:r w:rsidRPr="0006635F">
        <w:rPr>
          <w:rFonts w:ascii="Times New Roman" w:hAnsi="Times New Roman" w:cs="Times New Roman"/>
          <w:sz w:val="24"/>
          <w:szCs w:val="24"/>
        </w:rPr>
        <w:t>Any product that contravenes the provision of Act and rules framed their under can be allowed to be re-exported or destroyed</w:t>
      </w:r>
      <w:r>
        <w:rPr>
          <w:rFonts w:ascii="Times New Roman" w:hAnsi="Times New Roman" w:cs="Times New Roman"/>
          <w:sz w:val="24"/>
          <w:szCs w:val="24"/>
        </w:rPr>
        <w:t xml:space="preserve"> or seized</w:t>
      </w:r>
      <w:r w:rsidRPr="0006635F">
        <w:rPr>
          <w:rFonts w:ascii="Times New Roman" w:hAnsi="Times New Roman" w:cs="Times New Roman"/>
          <w:sz w:val="24"/>
          <w:szCs w:val="24"/>
        </w:rPr>
        <w:t>. Such decision shall be decided by licensing authority.</w:t>
      </w:r>
    </w:p>
    <w:p w14:paraId="2638F429" w14:textId="706DCEE6" w:rsidR="007B452D" w:rsidRPr="00575DE1" w:rsidRDefault="007B452D" w:rsidP="00CF3F6C">
      <w:pPr>
        <w:pStyle w:val="Heading1"/>
      </w:pPr>
      <w:bookmarkStart w:id="33" w:name="_Toc86060574"/>
      <w:r w:rsidRPr="00575DE1">
        <w:t>STORAGE FACILITIES</w:t>
      </w:r>
      <w:bookmarkEnd w:id="33"/>
    </w:p>
    <w:p w14:paraId="71FB9E03" w14:textId="77777777" w:rsidR="007B452D" w:rsidRPr="00575DE1" w:rsidRDefault="007B452D" w:rsidP="00433D4F">
      <w:pPr>
        <w:spacing w:before="120" w:after="120" w:line="360" w:lineRule="auto"/>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 xml:space="preserve">Many pharmaceutical products tend to degrade during on storage and some need to be stored under specified conditions such as 2–8 degrees °Celsius, cold storage. All Customs posts designated to handle consignments of pharmaceutical products should consequently be provided with secure storage facilities, with the required conditions including cold storage areas, where required. refrigerated compartments. If no pharmaceutical inspector or enforcement officer is employed on site, these facilities should be inspected periodically by the DRAP to ensure that all equipment is maintained and in good working order. The importing agency or agent should alert the customs authorities in advance of the anticipated arrival of consignments in order that they may be transferred from the international carrier to the designated storage facility with the minimum of out delay and, in appropriate cases, without breaking the cold chain. </w:t>
      </w:r>
    </w:p>
    <w:p w14:paraId="5CE9C01D" w14:textId="0992AED0" w:rsidR="00134A2E" w:rsidRDefault="007B452D" w:rsidP="00433D4F">
      <w:pPr>
        <w:spacing w:line="360" w:lineRule="auto"/>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Consignments of pharmaceutical products and pharmaceutical starting materials should be accorded high priority for clearance through DRAP and customs. Consignments of medical products and pharmaceutical starting materials, especially those requiring cold chain, are accorded high priority for clearance through customs, to avoid extended storage.</w:t>
      </w:r>
    </w:p>
    <w:p w14:paraId="5B490D8B" w14:textId="77777777" w:rsidR="00134A2E" w:rsidRDefault="00134A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F77FEBF" w14:textId="7D85933F" w:rsidR="00F70E9C" w:rsidRPr="00575DE1" w:rsidRDefault="0032685B" w:rsidP="00CF3F6C">
      <w:pPr>
        <w:pStyle w:val="Heading1"/>
      </w:pPr>
      <w:bookmarkStart w:id="34" w:name="_Toc69998918"/>
      <w:bookmarkStart w:id="35" w:name="_Toc86060575"/>
      <w:r w:rsidRPr="00575DE1">
        <w:t>REFERENCES</w:t>
      </w:r>
      <w:bookmarkEnd w:id="34"/>
      <w:bookmarkEnd w:id="35"/>
    </w:p>
    <w:p w14:paraId="68C41EBD" w14:textId="4A416F85" w:rsidR="002E0FB3" w:rsidRPr="001B5F0E" w:rsidRDefault="001B5F0E"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hAnsi="Times New Roman" w:cs="Times New Roman"/>
          <w:color w:val="000000" w:themeColor="text1"/>
          <w:sz w:val="24"/>
          <w:szCs w:val="24"/>
        </w:rPr>
        <w:t xml:space="preserve">The </w:t>
      </w:r>
      <w:r w:rsidR="007B02AD" w:rsidRPr="001B5F0E">
        <w:rPr>
          <w:rFonts w:ascii="Times New Roman" w:hAnsi="Times New Roman" w:cs="Times New Roman"/>
          <w:color w:val="000000" w:themeColor="text1"/>
          <w:sz w:val="24"/>
          <w:szCs w:val="24"/>
        </w:rPr>
        <w:t>DRAP Act 2012.</w:t>
      </w:r>
    </w:p>
    <w:p w14:paraId="399C1965" w14:textId="361A5C7D" w:rsidR="002E0FB3" w:rsidRPr="001B5F0E" w:rsidRDefault="001B5F0E"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hAnsi="Times New Roman" w:cs="Times New Roman"/>
          <w:color w:val="000000" w:themeColor="text1"/>
          <w:sz w:val="24"/>
          <w:szCs w:val="24"/>
        </w:rPr>
        <w:t xml:space="preserve">The </w:t>
      </w:r>
      <w:r w:rsidR="002E0FB3" w:rsidRPr="001B5F0E">
        <w:rPr>
          <w:rFonts w:ascii="Times New Roman" w:hAnsi="Times New Roman" w:cs="Times New Roman"/>
          <w:color w:val="000000" w:themeColor="text1"/>
          <w:sz w:val="24"/>
          <w:szCs w:val="24"/>
        </w:rPr>
        <w:t>Drug Act 1976.</w:t>
      </w:r>
    </w:p>
    <w:p w14:paraId="37F15533" w14:textId="533510E1" w:rsidR="007B02AD" w:rsidRPr="001B5F0E" w:rsidRDefault="001B5F0E"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hAnsi="Times New Roman" w:cs="Times New Roman"/>
          <w:color w:val="000000" w:themeColor="text1"/>
          <w:sz w:val="24"/>
          <w:szCs w:val="24"/>
        </w:rPr>
        <w:t xml:space="preserve">The </w:t>
      </w:r>
      <w:r w:rsidR="007B02AD" w:rsidRPr="001B5F0E">
        <w:rPr>
          <w:rFonts w:ascii="Times New Roman" w:hAnsi="Times New Roman" w:cs="Times New Roman"/>
          <w:color w:val="000000" w:themeColor="text1"/>
          <w:sz w:val="24"/>
          <w:szCs w:val="24"/>
        </w:rPr>
        <w:t>Drugs (Import &amp; Export) Rules, 1976</w:t>
      </w:r>
    </w:p>
    <w:p w14:paraId="5AEFADF4" w14:textId="0112EB59" w:rsidR="007B02AD" w:rsidRPr="001B5F0E" w:rsidRDefault="001B5F0E"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hAnsi="Times New Roman" w:cs="Times New Roman"/>
          <w:color w:val="000000" w:themeColor="text1"/>
          <w:sz w:val="24"/>
          <w:szCs w:val="24"/>
        </w:rPr>
        <w:t xml:space="preserve">The </w:t>
      </w:r>
      <w:r w:rsidR="007B02AD" w:rsidRPr="001B5F0E">
        <w:rPr>
          <w:rFonts w:ascii="Times New Roman" w:hAnsi="Times New Roman" w:cs="Times New Roman"/>
          <w:color w:val="000000" w:themeColor="text1"/>
          <w:sz w:val="24"/>
          <w:szCs w:val="24"/>
        </w:rPr>
        <w:t>Medical Devices Rules, 2017</w:t>
      </w:r>
    </w:p>
    <w:p w14:paraId="646ED81F" w14:textId="3C58DB76" w:rsidR="00C23A79" w:rsidRPr="001B5F0E" w:rsidRDefault="001B5F0E"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hAnsi="Times New Roman" w:cs="Times New Roman"/>
          <w:color w:val="000000" w:themeColor="text1"/>
          <w:sz w:val="24"/>
          <w:szCs w:val="24"/>
        </w:rPr>
        <w:t xml:space="preserve">The </w:t>
      </w:r>
      <w:r w:rsidR="007B02AD" w:rsidRPr="001B5F0E">
        <w:rPr>
          <w:rFonts w:ascii="Times New Roman" w:hAnsi="Times New Roman" w:cs="Times New Roman"/>
          <w:color w:val="000000" w:themeColor="text1"/>
          <w:sz w:val="24"/>
          <w:szCs w:val="24"/>
        </w:rPr>
        <w:t>Alternative Medicines and Health products Rules, 201</w:t>
      </w:r>
      <w:r w:rsidR="007F1503" w:rsidRPr="001B5F0E">
        <w:rPr>
          <w:rFonts w:ascii="Times New Roman" w:hAnsi="Times New Roman" w:cs="Times New Roman"/>
          <w:color w:val="000000" w:themeColor="text1"/>
          <w:sz w:val="24"/>
          <w:szCs w:val="24"/>
        </w:rPr>
        <w:t>4.</w:t>
      </w:r>
    </w:p>
    <w:p w14:paraId="68D5E58B" w14:textId="66D01D76" w:rsidR="00C23A79" w:rsidRPr="001B5F0E" w:rsidRDefault="00DA7563" w:rsidP="001B5F0E">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1B5F0E">
        <w:rPr>
          <w:rFonts w:ascii="Times New Roman" w:eastAsia="Calibri" w:hAnsi="Times New Roman" w:cs="Times New Roman"/>
          <w:color w:val="000000" w:themeColor="text1"/>
          <w:sz w:val="24"/>
          <w:szCs w:val="24"/>
        </w:rPr>
        <w:t>WHO</w:t>
      </w:r>
      <w:r w:rsidR="00C23A79" w:rsidRPr="001B5F0E">
        <w:rPr>
          <w:rFonts w:ascii="Times New Roman" w:eastAsia="Calibri" w:hAnsi="Times New Roman" w:cs="Times New Roman"/>
          <w:color w:val="000000" w:themeColor="text1"/>
          <w:sz w:val="24"/>
          <w:szCs w:val="24"/>
        </w:rPr>
        <w:t xml:space="preserve"> </w:t>
      </w:r>
      <w:r w:rsidR="00C23A79" w:rsidRPr="001B5F0E">
        <w:rPr>
          <w:rFonts w:ascii="Times New Roman" w:hAnsi="Times New Roman" w:cs="Times New Roman"/>
          <w:color w:val="000000" w:themeColor="text1"/>
          <w:sz w:val="24"/>
          <w:szCs w:val="24"/>
        </w:rPr>
        <w:t>guidelines on import procedures for medical products</w:t>
      </w:r>
    </w:p>
    <w:p w14:paraId="5F58BE3B" w14:textId="616A1F30" w:rsidR="00264781" w:rsidRPr="00575DE1" w:rsidRDefault="00264781" w:rsidP="00433D4F">
      <w:pPr>
        <w:spacing w:line="360" w:lineRule="auto"/>
        <w:jc w:val="both"/>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br w:type="page"/>
      </w:r>
    </w:p>
    <w:p w14:paraId="46C7DC77"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48642941"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2B085270"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73E42CAA"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73E9B9F1"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59925409"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1299A003"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4809DD52"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6C03AFC4"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5A39C265"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55A02D11"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4B91626A"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7F1AFB36"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0D79122A"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265BCEA3"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12A2A98F"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5AC76885"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6EBB69E2"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13FFE19F"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60E7F8A1"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58E5E3C2" w14:textId="77777777" w:rsidR="00613E11" w:rsidRDefault="00613E11" w:rsidP="00433D4F">
      <w:pPr>
        <w:spacing w:after="0" w:line="360" w:lineRule="auto"/>
        <w:jc w:val="both"/>
        <w:rPr>
          <w:rFonts w:ascii="Times New Roman" w:hAnsi="Times New Roman" w:cs="Times New Roman"/>
          <w:b/>
          <w:color w:val="000000" w:themeColor="text1"/>
          <w:sz w:val="24"/>
          <w:szCs w:val="24"/>
        </w:rPr>
      </w:pPr>
    </w:p>
    <w:p w14:paraId="4159F9A3" w14:textId="02C88055" w:rsidR="00613E11" w:rsidRDefault="00613E11" w:rsidP="00433D4F">
      <w:pPr>
        <w:spacing w:after="0" w:line="360" w:lineRule="auto"/>
        <w:jc w:val="both"/>
        <w:rPr>
          <w:rFonts w:ascii="Times New Roman" w:hAnsi="Times New Roman" w:cs="Times New Roman"/>
          <w:b/>
          <w:color w:val="000000" w:themeColor="text1"/>
          <w:sz w:val="24"/>
          <w:szCs w:val="24"/>
        </w:rPr>
      </w:pPr>
    </w:p>
    <w:p w14:paraId="60EFEDF5" w14:textId="2ECB1F0A" w:rsidR="00613E11" w:rsidRDefault="00613E11" w:rsidP="00433D4F">
      <w:pPr>
        <w:spacing w:after="0" w:line="360" w:lineRule="auto"/>
        <w:jc w:val="both"/>
        <w:rPr>
          <w:rFonts w:ascii="Times New Roman" w:hAnsi="Times New Roman" w:cs="Times New Roman"/>
          <w:b/>
          <w:color w:val="000000" w:themeColor="text1"/>
          <w:sz w:val="24"/>
          <w:szCs w:val="24"/>
        </w:rPr>
      </w:pPr>
    </w:p>
    <w:p w14:paraId="41729581" w14:textId="63DE4BA8" w:rsidR="00006297" w:rsidRDefault="00006297" w:rsidP="00433D4F">
      <w:pPr>
        <w:spacing w:after="0" w:line="360" w:lineRule="auto"/>
        <w:jc w:val="both"/>
        <w:rPr>
          <w:rFonts w:ascii="Times New Roman" w:hAnsi="Times New Roman" w:cs="Times New Roman"/>
          <w:b/>
          <w:color w:val="000000" w:themeColor="text1"/>
          <w:sz w:val="24"/>
          <w:szCs w:val="24"/>
        </w:rPr>
      </w:pPr>
    </w:p>
    <w:p w14:paraId="6209450B" w14:textId="18AAAF1C" w:rsidR="00006297" w:rsidRDefault="00006297" w:rsidP="00433D4F">
      <w:pPr>
        <w:spacing w:after="0" w:line="360" w:lineRule="auto"/>
        <w:jc w:val="both"/>
        <w:rPr>
          <w:rFonts w:ascii="Times New Roman" w:hAnsi="Times New Roman" w:cs="Times New Roman"/>
          <w:b/>
          <w:color w:val="000000" w:themeColor="text1"/>
          <w:sz w:val="24"/>
          <w:szCs w:val="24"/>
        </w:rPr>
      </w:pPr>
    </w:p>
    <w:p w14:paraId="670C7F2A" w14:textId="65775EB9" w:rsidR="00006297" w:rsidRDefault="00006297" w:rsidP="00433D4F">
      <w:pPr>
        <w:spacing w:after="0" w:line="360" w:lineRule="auto"/>
        <w:jc w:val="both"/>
        <w:rPr>
          <w:rFonts w:ascii="Times New Roman" w:hAnsi="Times New Roman" w:cs="Times New Roman"/>
          <w:b/>
          <w:color w:val="000000" w:themeColor="text1"/>
          <w:sz w:val="24"/>
          <w:szCs w:val="24"/>
        </w:rPr>
      </w:pPr>
    </w:p>
    <w:p w14:paraId="2F79D1B3" w14:textId="77777777" w:rsidR="00006297" w:rsidRDefault="00006297" w:rsidP="00433D4F">
      <w:pPr>
        <w:spacing w:after="0" w:line="360" w:lineRule="auto"/>
        <w:jc w:val="both"/>
        <w:rPr>
          <w:rFonts w:ascii="Times New Roman" w:hAnsi="Times New Roman" w:cs="Times New Roman"/>
          <w:b/>
          <w:color w:val="000000" w:themeColor="text1"/>
          <w:sz w:val="24"/>
          <w:szCs w:val="24"/>
        </w:rPr>
      </w:pPr>
    </w:p>
    <w:p w14:paraId="13524739" w14:textId="7E2089F8" w:rsidR="0033732F" w:rsidRPr="00575DE1" w:rsidRDefault="0033732F" w:rsidP="00613E11">
      <w:pPr>
        <w:spacing w:after="0" w:line="360" w:lineRule="auto"/>
        <w:jc w:val="center"/>
        <w:rPr>
          <w:rFonts w:ascii="Times New Roman" w:hAnsi="Times New Roman" w:cs="Times New Roman"/>
          <w:b/>
          <w:color w:val="000000" w:themeColor="text1"/>
          <w:sz w:val="24"/>
          <w:szCs w:val="24"/>
        </w:rPr>
      </w:pPr>
      <w:r w:rsidRPr="00575DE1">
        <w:rPr>
          <w:rFonts w:ascii="Times New Roman" w:hAnsi="Times New Roman" w:cs="Times New Roman"/>
          <w:b/>
          <w:color w:val="000000" w:themeColor="text1"/>
          <w:sz w:val="24"/>
          <w:szCs w:val="24"/>
        </w:rPr>
        <w:t>DRUG REGULATORY AUTHORITY OF PAKISTAN</w:t>
      </w:r>
    </w:p>
    <w:p w14:paraId="568319D1" w14:textId="77777777" w:rsidR="0033732F" w:rsidRPr="00575DE1" w:rsidRDefault="0033732F" w:rsidP="00613E11">
      <w:pPr>
        <w:spacing w:after="0" w:line="360" w:lineRule="auto"/>
        <w:jc w:val="center"/>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Telecom Foundation Complex, G-9/4, Islamabad, Pakistan</w:t>
      </w:r>
    </w:p>
    <w:p w14:paraId="7E824508" w14:textId="33CAB683" w:rsidR="0033732F" w:rsidRPr="00575DE1" w:rsidRDefault="0033732F" w:rsidP="00613E11">
      <w:pPr>
        <w:spacing w:after="0" w:line="360" w:lineRule="auto"/>
        <w:jc w:val="center"/>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 xml:space="preserve">Email: </w:t>
      </w:r>
      <w:r w:rsidR="00C7437C" w:rsidRPr="00575DE1">
        <w:rPr>
          <w:rFonts w:ascii="Times New Roman" w:hAnsi="Times New Roman" w:cs="Times New Roman"/>
          <w:color w:val="000000" w:themeColor="text1"/>
          <w:sz w:val="24"/>
          <w:szCs w:val="24"/>
        </w:rPr>
        <w:t>addl-dir.qa@dra.gov.pk</w:t>
      </w:r>
      <w:r w:rsidRPr="00575DE1">
        <w:rPr>
          <w:rFonts w:ascii="Times New Roman" w:hAnsi="Times New Roman" w:cs="Times New Roman"/>
          <w:color w:val="000000" w:themeColor="text1"/>
          <w:sz w:val="24"/>
          <w:szCs w:val="24"/>
        </w:rPr>
        <w:t xml:space="preserve"> Phone:92-51-</w:t>
      </w:r>
      <w:r w:rsidR="00C7437C" w:rsidRPr="00575DE1">
        <w:rPr>
          <w:rFonts w:ascii="Times New Roman" w:hAnsi="Times New Roman" w:cs="Times New Roman"/>
          <w:color w:val="000000" w:themeColor="text1"/>
          <w:sz w:val="24"/>
          <w:szCs w:val="24"/>
        </w:rPr>
        <w:t>9262142</w:t>
      </w:r>
    </w:p>
    <w:p w14:paraId="42A2620A" w14:textId="1D6C34B5" w:rsidR="00AB539D" w:rsidRPr="00575DE1" w:rsidRDefault="0033732F" w:rsidP="00613E11">
      <w:pPr>
        <w:spacing w:after="0" w:line="360" w:lineRule="auto"/>
        <w:jc w:val="center"/>
        <w:rPr>
          <w:rFonts w:ascii="Times New Roman" w:hAnsi="Times New Roman" w:cs="Times New Roman"/>
          <w:color w:val="000000" w:themeColor="text1"/>
          <w:sz w:val="24"/>
          <w:szCs w:val="24"/>
        </w:rPr>
      </w:pPr>
      <w:r w:rsidRPr="00575DE1">
        <w:rPr>
          <w:rFonts w:ascii="Times New Roman" w:hAnsi="Times New Roman" w:cs="Times New Roman"/>
          <w:color w:val="000000" w:themeColor="text1"/>
          <w:sz w:val="24"/>
          <w:szCs w:val="24"/>
        </w:rPr>
        <w:t>www.dra.gov.pk</w:t>
      </w:r>
    </w:p>
    <w:sectPr w:rsidR="00AB539D" w:rsidRPr="00575DE1" w:rsidSect="00791744">
      <w:headerReference w:type="default" r:id="rId21"/>
      <w:footerReference w:type="default" r:id="rId2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E9C1" w14:textId="77777777" w:rsidR="00594ED4" w:rsidRDefault="00594ED4" w:rsidP="00DD63D0">
      <w:pPr>
        <w:spacing w:after="0" w:line="240" w:lineRule="auto"/>
      </w:pPr>
      <w:r>
        <w:separator/>
      </w:r>
    </w:p>
  </w:endnote>
  <w:endnote w:type="continuationSeparator" w:id="0">
    <w:p w14:paraId="4887B4B8" w14:textId="77777777" w:rsidR="00594ED4" w:rsidRDefault="00594ED4" w:rsidP="00DD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959363"/>
      <w:docPartObj>
        <w:docPartGallery w:val="Page Numbers (Bottom of Page)"/>
        <w:docPartUnique/>
      </w:docPartObj>
    </w:sdtPr>
    <w:sdtEndPr/>
    <w:sdtContent>
      <w:sdt>
        <w:sdtPr>
          <w:id w:val="-107751205"/>
          <w:docPartObj>
            <w:docPartGallery w:val="Page Numbers (Top of Page)"/>
            <w:docPartUnique/>
          </w:docPartObj>
        </w:sdtPr>
        <w:sdtEndPr/>
        <w:sdtContent>
          <w:p w14:paraId="5DC29B09" w14:textId="77777777" w:rsidR="00331FD6" w:rsidRDefault="00331FD6">
            <w:pPr>
              <w:pStyle w:val="Footer"/>
              <w:jc w:val="center"/>
              <w:rPr>
                <w:noProof/>
              </w:rPr>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r w:rsidRPr="003D73F0">
              <w:rPr>
                <w:noProof/>
              </w:rPr>
              <w:t xml:space="preserve"> </w:t>
            </w:r>
          </w:p>
          <w:p w14:paraId="0DC29AD7" w14:textId="7DBAD32A" w:rsidR="00331FD6" w:rsidRDefault="00594ED4" w:rsidP="007C3A8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B3B0" w14:textId="77777777" w:rsidR="00594ED4" w:rsidRDefault="00594ED4" w:rsidP="00DD63D0">
      <w:pPr>
        <w:spacing w:after="0" w:line="240" w:lineRule="auto"/>
      </w:pPr>
      <w:r>
        <w:separator/>
      </w:r>
    </w:p>
  </w:footnote>
  <w:footnote w:type="continuationSeparator" w:id="0">
    <w:p w14:paraId="031EAE1D" w14:textId="77777777" w:rsidR="00594ED4" w:rsidRDefault="00594ED4" w:rsidP="00DD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A6D2" w14:textId="74E75687" w:rsidR="00331FD6" w:rsidRPr="00D51666" w:rsidRDefault="00594ED4">
    <w:pPr>
      <w:pStyle w:val="Header"/>
      <w:rPr>
        <w:sz w:val="24"/>
        <w:szCs w:val="24"/>
      </w:rPr>
    </w:pPr>
    <w:sdt>
      <w:sdtPr>
        <w:rPr>
          <w:rFonts w:ascii="Times New Roman" w:hAnsi="Times New Roman" w:cs="Times New Roman"/>
          <w:sz w:val="24"/>
          <w:szCs w:val="24"/>
        </w:rPr>
        <w:id w:val="-740407108"/>
        <w:docPartObj>
          <w:docPartGallery w:val="Watermarks"/>
          <w:docPartUnique/>
        </w:docPartObj>
      </w:sdtPr>
      <w:sdtEndPr/>
      <w:sdtContent>
        <w:r>
          <w:rPr>
            <w:rFonts w:ascii="Times New Roman" w:hAnsi="Times New Roman" w:cs="Times New Roman"/>
            <w:noProof/>
            <w:sz w:val="24"/>
            <w:szCs w:val="24"/>
          </w:rPr>
          <w:pict w14:anchorId="7CB71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1FD6" w:rsidRPr="00D51666">
      <w:rPr>
        <w:rFonts w:ascii="Times New Roman" w:hAnsi="Times New Roman" w:cs="Times New Roman"/>
        <w:sz w:val="24"/>
        <w:szCs w:val="24"/>
      </w:rPr>
      <w:t>Imports &amp; Exports of Therapeutic Goods</w:t>
    </w:r>
    <w:r w:rsidR="00331FD6" w:rsidRPr="00D51666">
      <w:rPr>
        <w:rFonts w:ascii="Times New Roman" w:hAnsi="Times New Roman" w:cs="Times New Roman"/>
        <w:noProof/>
        <w:sz w:val="24"/>
        <w:szCs w:val="24"/>
      </w:rPr>
      <w:t xml:space="preserve"> </w:t>
    </w:r>
    <w:r w:rsidR="00331FD6" w:rsidRPr="00D51666">
      <w:rPr>
        <w:rFonts w:ascii="Times New Roman" w:hAnsi="Times New Roman" w:cs="Times New Roman"/>
        <w:noProof/>
        <w:sz w:val="20"/>
        <w:szCs w:val="20"/>
      </w:rPr>
      <w:drawing>
        <wp:anchor distT="0" distB="0" distL="114300" distR="114300" simplePos="0" relativeHeight="251657216" behindDoc="1" locked="0" layoutInCell="1" allowOverlap="1" wp14:anchorId="13F7CB6C" wp14:editId="0C294889">
          <wp:simplePos x="0" y="0"/>
          <wp:positionH relativeFrom="rightMargin">
            <wp:align>left</wp:align>
          </wp:positionH>
          <wp:positionV relativeFrom="paragraph">
            <wp:posOffset>-219075</wp:posOffset>
          </wp:positionV>
          <wp:extent cx="685800" cy="685800"/>
          <wp:effectExtent l="0" t="0" r="0" b="0"/>
          <wp:wrapNone/>
          <wp:docPr id="2" name="Picture 2" descr="Description: C:\Users\Dr. Asad Ullah\Desktop\DRAP\DR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 Asad Ullah\Desktop\DRAP\DRA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D6" w:rsidRPr="00D51666">
      <w:rPr>
        <w:rFonts w:ascii="Times New Roman" w:hAnsi="Times New Roman" w:cs="Times New Roman"/>
        <w:noProof/>
        <w:sz w:val="20"/>
        <w:szCs w:val="20"/>
      </w:rPr>
      <w:t>(Edition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EAE"/>
    <w:multiLevelType w:val="hybridMultilevel"/>
    <w:tmpl w:val="B546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58C5"/>
    <w:multiLevelType w:val="hybridMultilevel"/>
    <w:tmpl w:val="9C8C325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CE6CFF"/>
    <w:multiLevelType w:val="multilevel"/>
    <w:tmpl w:val="67D81F2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F4B72"/>
    <w:multiLevelType w:val="hybridMultilevel"/>
    <w:tmpl w:val="27484F56"/>
    <w:lvl w:ilvl="0" w:tplc="8CDE8D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6ED6"/>
    <w:multiLevelType w:val="hybridMultilevel"/>
    <w:tmpl w:val="A0B6D9AE"/>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5" w15:restartNumberingAfterBreak="0">
    <w:nsid w:val="188262E0"/>
    <w:multiLevelType w:val="hybridMultilevel"/>
    <w:tmpl w:val="FEDAB72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0661E3"/>
    <w:multiLevelType w:val="hybridMultilevel"/>
    <w:tmpl w:val="1180DDA4"/>
    <w:lvl w:ilvl="0" w:tplc="20000003">
      <w:start w:val="1"/>
      <w:numFmt w:val="bullet"/>
      <w:lvlText w:val="o"/>
      <w:lvlJc w:val="left"/>
      <w:pPr>
        <w:ind w:left="1040" w:hanging="360"/>
      </w:pPr>
      <w:rPr>
        <w:rFonts w:ascii="Courier New" w:hAnsi="Courier New" w:cs="Courier New"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7" w15:restartNumberingAfterBreak="0">
    <w:nsid w:val="273427B2"/>
    <w:multiLevelType w:val="multilevel"/>
    <w:tmpl w:val="D87EF51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77B9C"/>
    <w:multiLevelType w:val="multilevel"/>
    <w:tmpl w:val="71D09E4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5646BE"/>
    <w:multiLevelType w:val="hybridMultilevel"/>
    <w:tmpl w:val="41048A50"/>
    <w:lvl w:ilvl="0" w:tplc="20000003">
      <w:start w:val="1"/>
      <w:numFmt w:val="bullet"/>
      <w:lvlText w:val="o"/>
      <w:lvlJc w:val="left"/>
      <w:pPr>
        <w:ind w:left="1571" w:hanging="360"/>
      </w:pPr>
      <w:rPr>
        <w:rFonts w:ascii="Courier New" w:hAnsi="Courier New" w:cs="Courier New"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3D5410D7"/>
    <w:multiLevelType w:val="hybridMultilevel"/>
    <w:tmpl w:val="2F3C8E50"/>
    <w:lvl w:ilvl="0" w:tplc="0409001B">
      <w:start w:val="1"/>
      <w:numFmt w:val="lowerRoman"/>
      <w:lvlText w:val="%1."/>
      <w:lvlJc w:val="righ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1" w15:restartNumberingAfterBreak="0">
    <w:nsid w:val="3EDC2D0D"/>
    <w:multiLevelType w:val="hybridMultilevel"/>
    <w:tmpl w:val="0206E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5D6B"/>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679ED"/>
    <w:multiLevelType w:val="hybridMultilevel"/>
    <w:tmpl w:val="8C646DBA"/>
    <w:lvl w:ilvl="0" w:tplc="20000003">
      <w:start w:val="1"/>
      <w:numFmt w:val="bullet"/>
      <w:lvlText w:val="o"/>
      <w:lvlJc w:val="left"/>
      <w:pPr>
        <w:ind w:left="1571" w:hanging="360"/>
      </w:pPr>
      <w:rPr>
        <w:rFonts w:ascii="Courier New" w:hAnsi="Courier New" w:cs="Courier New"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4" w15:restartNumberingAfterBreak="0">
    <w:nsid w:val="43F01805"/>
    <w:multiLevelType w:val="multilevel"/>
    <w:tmpl w:val="728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E2F9F"/>
    <w:multiLevelType w:val="hybridMultilevel"/>
    <w:tmpl w:val="2F3C8E50"/>
    <w:lvl w:ilvl="0" w:tplc="0409001B">
      <w:start w:val="1"/>
      <w:numFmt w:val="lowerRoman"/>
      <w:lvlText w:val="%1."/>
      <w:lvlJc w:val="righ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6" w15:restartNumberingAfterBreak="0">
    <w:nsid w:val="4DA14D43"/>
    <w:multiLevelType w:val="hybridMultilevel"/>
    <w:tmpl w:val="723E5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55186"/>
    <w:multiLevelType w:val="hybridMultilevel"/>
    <w:tmpl w:val="B4744B68"/>
    <w:lvl w:ilvl="0" w:tplc="4CD01DE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70514CA"/>
    <w:multiLevelType w:val="hybridMultilevel"/>
    <w:tmpl w:val="BA387CBE"/>
    <w:lvl w:ilvl="0" w:tplc="6AC6A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364E98"/>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6D1D96"/>
    <w:multiLevelType w:val="hybridMultilevel"/>
    <w:tmpl w:val="5D14213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F1F6295"/>
    <w:multiLevelType w:val="hybridMultilevel"/>
    <w:tmpl w:val="848A479C"/>
    <w:lvl w:ilvl="0" w:tplc="0409000F">
      <w:start w:val="1"/>
      <w:numFmt w:val="decimal"/>
      <w:lvlText w:val="%1."/>
      <w:lvlJc w:val="left"/>
      <w:pPr>
        <w:ind w:left="700" w:hanging="360"/>
      </w:p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22" w15:restartNumberingAfterBreak="0">
    <w:nsid w:val="67770905"/>
    <w:multiLevelType w:val="hybridMultilevel"/>
    <w:tmpl w:val="7396B272"/>
    <w:lvl w:ilvl="0" w:tplc="20000003">
      <w:start w:val="1"/>
      <w:numFmt w:val="bullet"/>
      <w:lvlText w:val="o"/>
      <w:lvlJc w:val="left"/>
      <w:pPr>
        <w:ind w:left="1571" w:hanging="360"/>
      </w:pPr>
      <w:rPr>
        <w:rFonts w:ascii="Courier New" w:hAnsi="Courier New" w:cs="Courier New"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3" w15:restartNumberingAfterBreak="0">
    <w:nsid w:val="71C13B76"/>
    <w:multiLevelType w:val="hybridMultilevel"/>
    <w:tmpl w:val="B4744B68"/>
    <w:lvl w:ilvl="0" w:tplc="4CD01DE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1E7010D"/>
    <w:multiLevelType w:val="multilevel"/>
    <w:tmpl w:val="E2929BD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8CC7697"/>
    <w:multiLevelType w:val="multilevel"/>
    <w:tmpl w:val="D87EF51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4F0B5F"/>
    <w:multiLevelType w:val="hybridMultilevel"/>
    <w:tmpl w:val="C5A284B4"/>
    <w:lvl w:ilvl="0" w:tplc="7C9AAAC6">
      <w:start w:val="1"/>
      <w:numFmt w:val="lowerRoman"/>
      <w:lvlText w:val="%1."/>
      <w:lvlJc w:val="righ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25"/>
  </w:num>
  <w:num w:numId="5">
    <w:abstractNumId w:val="0"/>
  </w:num>
  <w:num w:numId="6">
    <w:abstractNumId w:val="3"/>
  </w:num>
  <w:num w:numId="7">
    <w:abstractNumId w:val="18"/>
  </w:num>
  <w:num w:numId="8">
    <w:abstractNumId w:val="24"/>
  </w:num>
  <w:num w:numId="9">
    <w:abstractNumId w:val="11"/>
  </w:num>
  <w:num w:numId="10">
    <w:abstractNumId w:val="16"/>
  </w:num>
  <w:num w:numId="11">
    <w:abstractNumId w:val="8"/>
  </w:num>
  <w:num w:numId="12">
    <w:abstractNumId w:val="17"/>
  </w:num>
  <w:num w:numId="13">
    <w:abstractNumId w:val="1"/>
  </w:num>
  <w:num w:numId="14">
    <w:abstractNumId w:val="26"/>
  </w:num>
  <w:num w:numId="15">
    <w:abstractNumId w:val="23"/>
  </w:num>
  <w:num w:numId="16">
    <w:abstractNumId w:val="7"/>
  </w:num>
  <w:num w:numId="17">
    <w:abstractNumId w:val="20"/>
  </w:num>
  <w:num w:numId="18">
    <w:abstractNumId w:val="5"/>
  </w:num>
  <w:num w:numId="19">
    <w:abstractNumId w:val="13"/>
  </w:num>
  <w:num w:numId="20">
    <w:abstractNumId w:val="4"/>
  </w:num>
  <w:num w:numId="21">
    <w:abstractNumId w:val="22"/>
  </w:num>
  <w:num w:numId="22">
    <w:abstractNumId w:val="9"/>
  </w:num>
  <w:num w:numId="23">
    <w:abstractNumId w:val="6"/>
  </w:num>
  <w:num w:numId="24">
    <w:abstractNumId w:val="15"/>
  </w:num>
  <w:num w:numId="25">
    <w:abstractNumId w:val="10"/>
  </w:num>
  <w:num w:numId="26">
    <w:abstractNumId w:val="8"/>
  </w:num>
  <w:num w:numId="27">
    <w:abstractNumId w:val="8"/>
  </w:num>
  <w:num w:numId="28">
    <w:abstractNumId w:val="8"/>
  </w:num>
  <w:num w:numId="29">
    <w:abstractNumId w:val="2"/>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AC"/>
    <w:rsid w:val="00000725"/>
    <w:rsid w:val="00001167"/>
    <w:rsid w:val="00001873"/>
    <w:rsid w:val="00003165"/>
    <w:rsid w:val="000033E7"/>
    <w:rsid w:val="00004212"/>
    <w:rsid w:val="00005276"/>
    <w:rsid w:val="00006297"/>
    <w:rsid w:val="0000653F"/>
    <w:rsid w:val="0000692A"/>
    <w:rsid w:val="00010091"/>
    <w:rsid w:val="00010C22"/>
    <w:rsid w:val="00010DBE"/>
    <w:rsid w:val="0001114D"/>
    <w:rsid w:val="000112C2"/>
    <w:rsid w:val="00011D6B"/>
    <w:rsid w:val="00012770"/>
    <w:rsid w:val="00012C9E"/>
    <w:rsid w:val="00013638"/>
    <w:rsid w:val="00013726"/>
    <w:rsid w:val="00013BC6"/>
    <w:rsid w:val="0001409F"/>
    <w:rsid w:val="00015B61"/>
    <w:rsid w:val="000169A5"/>
    <w:rsid w:val="0002032B"/>
    <w:rsid w:val="00020D73"/>
    <w:rsid w:val="0002132E"/>
    <w:rsid w:val="00021492"/>
    <w:rsid w:val="00021C2B"/>
    <w:rsid w:val="0002209D"/>
    <w:rsid w:val="00022E74"/>
    <w:rsid w:val="00023824"/>
    <w:rsid w:val="00024441"/>
    <w:rsid w:val="00024573"/>
    <w:rsid w:val="0002482E"/>
    <w:rsid w:val="00025649"/>
    <w:rsid w:val="00025C95"/>
    <w:rsid w:val="00026293"/>
    <w:rsid w:val="00026FBF"/>
    <w:rsid w:val="00027DDE"/>
    <w:rsid w:val="00027F87"/>
    <w:rsid w:val="00030A2C"/>
    <w:rsid w:val="0003272A"/>
    <w:rsid w:val="00032F8E"/>
    <w:rsid w:val="00034005"/>
    <w:rsid w:val="0003476F"/>
    <w:rsid w:val="000354F3"/>
    <w:rsid w:val="00036349"/>
    <w:rsid w:val="00036A3E"/>
    <w:rsid w:val="00036FD8"/>
    <w:rsid w:val="00037D0E"/>
    <w:rsid w:val="0004065D"/>
    <w:rsid w:val="0004159F"/>
    <w:rsid w:val="000418C1"/>
    <w:rsid w:val="00041E4A"/>
    <w:rsid w:val="000427C7"/>
    <w:rsid w:val="0004285A"/>
    <w:rsid w:val="000438C2"/>
    <w:rsid w:val="0004413E"/>
    <w:rsid w:val="00046B69"/>
    <w:rsid w:val="00046DD2"/>
    <w:rsid w:val="00046E30"/>
    <w:rsid w:val="00050057"/>
    <w:rsid w:val="000519D7"/>
    <w:rsid w:val="00052647"/>
    <w:rsid w:val="00052C8D"/>
    <w:rsid w:val="00053418"/>
    <w:rsid w:val="000534AE"/>
    <w:rsid w:val="00053D78"/>
    <w:rsid w:val="0005457C"/>
    <w:rsid w:val="000568C1"/>
    <w:rsid w:val="0005775E"/>
    <w:rsid w:val="00063951"/>
    <w:rsid w:val="00063D36"/>
    <w:rsid w:val="00064607"/>
    <w:rsid w:val="00064AFF"/>
    <w:rsid w:val="000660B1"/>
    <w:rsid w:val="0006635F"/>
    <w:rsid w:val="00066970"/>
    <w:rsid w:val="00066FF5"/>
    <w:rsid w:val="00067885"/>
    <w:rsid w:val="000678E7"/>
    <w:rsid w:val="0007051A"/>
    <w:rsid w:val="00070FFD"/>
    <w:rsid w:val="0007149C"/>
    <w:rsid w:val="000735D3"/>
    <w:rsid w:val="000739DC"/>
    <w:rsid w:val="00073C6D"/>
    <w:rsid w:val="000742F8"/>
    <w:rsid w:val="00074D72"/>
    <w:rsid w:val="00074FB4"/>
    <w:rsid w:val="000753FA"/>
    <w:rsid w:val="000769D2"/>
    <w:rsid w:val="00076BEB"/>
    <w:rsid w:val="00077ECB"/>
    <w:rsid w:val="000810DC"/>
    <w:rsid w:val="000823C2"/>
    <w:rsid w:val="00082B72"/>
    <w:rsid w:val="0008463E"/>
    <w:rsid w:val="0008483D"/>
    <w:rsid w:val="000859B6"/>
    <w:rsid w:val="00086DF1"/>
    <w:rsid w:val="000873B1"/>
    <w:rsid w:val="000907B1"/>
    <w:rsid w:val="00090B9B"/>
    <w:rsid w:val="00091B9D"/>
    <w:rsid w:val="00091CFC"/>
    <w:rsid w:val="000921F9"/>
    <w:rsid w:val="000928F1"/>
    <w:rsid w:val="000946FC"/>
    <w:rsid w:val="00095DE5"/>
    <w:rsid w:val="00096D91"/>
    <w:rsid w:val="00096D9B"/>
    <w:rsid w:val="00097498"/>
    <w:rsid w:val="000A0322"/>
    <w:rsid w:val="000A30A3"/>
    <w:rsid w:val="000A30D5"/>
    <w:rsid w:val="000A32FE"/>
    <w:rsid w:val="000A4B82"/>
    <w:rsid w:val="000A696C"/>
    <w:rsid w:val="000A69DC"/>
    <w:rsid w:val="000A6BCB"/>
    <w:rsid w:val="000A7928"/>
    <w:rsid w:val="000A7A2B"/>
    <w:rsid w:val="000B0345"/>
    <w:rsid w:val="000B09CF"/>
    <w:rsid w:val="000B1092"/>
    <w:rsid w:val="000B1452"/>
    <w:rsid w:val="000B1EDA"/>
    <w:rsid w:val="000B2612"/>
    <w:rsid w:val="000B2863"/>
    <w:rsid w:val="000B2886"/>
    <w:rsid w:val="000B2D77"/>
    <w:rsid w:val="000B34F6"/>
    <w:rsid w:val="000B4213"/>
    <w:rsid w:val="000B6652"/>
    <w:rsid w:val="000B79AF"/>
    <w:rsid w:val="000B79B3"/>
    <w:rsid w:val="000C127D"/>
    <w:rsid w:val="000C12B2"/>
    <w:rsid w:val="000C1A87"/>
    <w:rsid w:val="000C1BC5"/>
    <w:rsid w:val="000C44CF"/>
    <w:rsid w:val="000C5247"/>
    <w:rsid w:val="000C5B47"/>
    <w:rsid w:val="000C7453"/>
    <w:rsid w:val="000C7CAB"/>
    <w:rsid w:val="000D02C3"/>
    <w:rsid w:val="000D241E"/>
    <w:rsid w:val="000D381D"/>
    <w:rsid w:val="000D4EEF"/>
    <w:rsid w:val="000D5344"/>
    <w:rsid w:val="000D5685"/>
    <w:rsid w:val="000D613D"/>
    <w:rsid w:val="000D6153"/>
    <w:rsid w:val="000D6299"/>
    <w:rsid w:val="000D6605"/>
    <w:rsid w:val="000D6691"/>
    <w:rsid w:val="000D6FCC"/>
    <w:rsid w:val="000D795E"/>
    <w:rsid w:val="000E01FC"/>
    <w:rsid w:val="000E208F"/>
    <w:rsid w:val="000E265C"/>
    <w:rsid w:val="000E2C7E"/>
    <w:rsid w:val="000E2E24"/>
    <w:rsid w:val="000E497E"/>
    <w:rsid w:val="000E65CB"/>
    <w:rsid w:val="000E7054"/>
    <w:rsid w:val="000F002A"/>
    <w:rsid w:val="000F0B66"/>
    <w:rsid w:val="000F1072"/>
    <w:rsid w:val="000F1137"/>
    <w:rsid w:val="000F2A73"/>
    <w:rsid w:val="000F3469"/>
    <w:rsid w:val="000F4555"/>
    <w:rsid w:val="000F4734"/>
    <w:rsid w:val="000F5102"/>
    <w:rsid w:val="000F7381"/>
    <w:rsid w:val="00100A0E"/>
    <w:rsid w:val="0010146C"/>
    <w:rsid w:val="00103C88"/>
    <w:rsid w:val="00103CF6"/>
    <w:rsid w:val="0010512A"/>
    <w:rsid w:val="00105643"/>
    <w:rsid w:val="00105846"/>
    <w:rsid w:val="00107828"/>
    <w:rsid w:val="00110DA3"/>
    <w:rsid w:val="00110E8E"/>
    <w:rsid w:val="0011167C"/>
    <w:rsid w:val="00111A42"/>
    <w:rsid w:val="00112C0B"/>
    <w:rsid w:val="001141F2"/>
    <w:rsid w:val="001152B8"/>
    <w:rsid w:val="001167BD"/>
    <w:rsid w:val="00117AD5"/>
    <w:rsid w:val="00117C62"/>
    <w:rsid w:val="001213C8"/>
    <w:rsid w:val="00122816"/>
    <w:rsid w:val="0012328F"/>
    <w:rsid w:val="001232F0"/>
    <w:rsid w:val="00123E29"/>
    <w:rsid w:val="0012414C"/>
    <w:rsid w:val="00125D43"/>
    <w:rsid w:val="001270C1"/>
    <w:rsid w:val="00127611"/>
    <w:rsid w:val="00130451"/>
    <w:rsid w:val="00130542"/>
    <w:rsid w:val="00130EC9"/>
    <w:rsid w:val="0013271B"/>
    <w:rsid w:val="001348AB"/>
    <w:rsid w:val="00134A2E"/>
    <w:rsid w:val="00140682"/>
    <w:rsid w:val="0014309C"/>
    <w:rsid w:val="001451C1"/>
    <w:rsid w:val="001458F0"/>
    <w:rsid w:val="00146BB7"/>
    <w:rsid w:val="00150E09"/>
    <w:rsid w:val="001522CA"/>
    <w:rsid w:val="00152AEA"/>
    <w:rsid w:val="00153019"/>
    <w:rsid w:val="001539B8"/>
    <w:rsid w:val="001543B8"/>
    <w:rsid w:val="0015512A"/>
    <w:rsid w:val="001559DE"/>
    <w:rsid w:val="00155E39"/>
    <w:rsid w:val="00155E48"/>
    <w:rsid w:val="00157355"/>
    <w:rsid w:val="00160724"/>
    <w:rsid w:val="001608D5"/>
    <w:rsid w:val="00163F4D"/>
    <w:rsid w:val="0016435C"/>
    <w:rsid w:val="001649F5"/>
    <w:rsid w:val="00165F44"/>
    <w:rsid w:val="00166B58"/>
    <w:rsid w:val="001673B0"/>
    <w:rsid w:val="00170232"/>
    <w:rsid w:val="00170605"/>
    <w:rsid w:val="001707B7"/>
    <w:rsid w:val="001708D9"/>
    <w:rsid w:val="001715EA"/>
    <w:rsid w:val="00172605"/>
    <w:rsid w:val="001748CC"/>
    <w:rsid w:val="00180C02"/>
    <w:rsid w:val="00180F5F"/>
    <w:rsid w:val="00180FD0"/>
    <w:rsid w:val="00181A37"/>
    <w:rsid w:val="001838FF"/>
    <w:rsid w:val="00183B03"/>
    <w:rsid w:val="00184B0B"/>
    <w:rsid w:val="0018512D"/>
    <w:rsid w:val="001853F3"/>
    <w:rsid w:val="00186456"/>
    <w:rsid w:val="001864B1"/>
    <w:rsid w:val="00186743"/>
    <w:rsid w:val="001870A8"/>
    <w:rsid w:val="00190103"/>
    <w:rsid w:val="00190168"/>
    <w:rsid w:val="00190325"/>
    <w:rsid w:val="0019086E"/>
    <w:rsid w:val="00192884"/>
    <w:rsid w:val="00192B31"/>
    <w:rsid w:val="0019505C"/>
    <w:rsid w:val="00196630"/>
    <w:rsid w:val="001A0B17"/>
    <w:rsid w:val="001A1EB2"/>
    <w:rsid w:val="001A30E6"/>
    <w:rsid w:val="001A58DD"/>
    <w:rsid w:val="001A5E8A"/>
    <w:rsid w:val="001A7292"/>
    <w:rsid w:val="001A76B7"/>
    <w:rsid w:val="001B041E"/>
    <w:rsid w:val="001B062A"/>
    <w:rsid w:val="001B116D"/>
    <w:rsid w:val="001B241D"/>
    <w:rsid w:val="001B2781"/>
    <w:rsid w:val="001B2E99"/>
    <w:rsid w:val="001B3774"/>
    <w:rsid w:val="001B3AF4"/>
    <w:rsid w:val="001B47E2"/>
    <w:rsid w:val="001B49B4"/>
    <w:rsid w:val="001B5F0E"/>
    <w:rsid w:val="001B6341"/>
    <w:rsid w:val="001B672D"/>
    <w:rsid w:val="001B7BA6"/>
    <w:rsid w:val="001C0303"/>
    <w:rsid w:val="001C0E5C"/>
    <w:rsid w:val="001C4494"/>
    <w:rsid w:val="001C47A6"/>
    <w:rsid w:val="001C733E"/>
    <w:rsid w:val="001C7512"/>
    <w:rsid w:val="001C7771"/>
    <w:rsid w:val="001D1526"/>
    <w:rsid w:val="001D1ED7"/>
    <w:rsid w:val="001D25EA"/>
    <w:rsid w:val="001D2787"/>
    <w:rsid w:val="001D2C02"/>
    <w:rsid w:val="001D43C4"/>
    <w:rsid w:val="001D476C"/>
    <w:rsid w:val="001D4E4E"/>
    <w:rsid w:val="001D7AB0"/>
    <w:rsid w:val="001D7B15"/>
    <w:rsid w:val="001D7E17"/>
    <w:rsid w:val="001E37FE"/>
    <w:rsid w:val="001E39CD"/>
    <w:rsid w:val="001E3BBB"/>
    <w:rsid w:val="001E5EF8"/>
    <w:rsid w:val="001E6025"/>
    <w:rsid w:val="001E76D4"/>
    <w:rsid w:val="001F2AA7"/>
    <w:rsid w:val="001F5961"/>
    <w:rsid w:val="001F59B5"/>
    <w:rsid w:val="001F6F95"/>
    <w:rsid w:val="001F7899"/>
    <w:rsid w:val="001F78B8"/>
    <w:rsid w:val="0020046A"/>
    <w:rsid w:val="002010CE"/>
    <w:rsid w:val="00201759"/>
    <w:rsid w:val="00203D03"/>
    <w:rsid w:val="0020539C"/>
    <w:rsid w:val="00206229"/>
    <w:rsid w:val="00206F14"/>
    <w:rsid w:val="00207E8B"/>
    <w:rsid w:val="0021044E"/>
    <w:rsid w:val="00210AA7"/>
    <w:rsid w:val="00211452"/>
    <w:rsid w:val="0021255B"/>
    <w:rsid w:val="00212565"/>
    <w:rsid w:val="0021430F"/>
    <w:rsid w:val="002143E3"/>
    <w:rsid w:val="002162AE"/>
    <w:rsid w:val="00216796"/>
    <w:rsid w:val="00216BDB"/>
    <w:rsid w:val="00216C73"/>
    <w:rsid w:val="00216D9C"/>
    <w:rsid w:val="002174DB"/>
    <w:rsid w:val="002205A9"/>
    <w:rsid w:val="00220C55"/>
    <w:rsid w:val="0022178A"/>
    <w:rsid w:val="00221FB9"/>
    <w:rsid w:val="00222BFF"/>
    <w:rsid w:val="00224B87"/>
    <w:rsid w:val="0022562A"/>
    <w:rsid w:val="00225D2E"/>
    <w:rsid w:val="00226877"/>
    <w:rsid w:val="002275BF"/>
    <w:rsid w:val="002276BF"/>
    <w:rsid w:val="002315BA"/>
    <w:rsid w:val="00231D85"/>
    <w:rsid w:val="00232764"/>
    <w:rsid w:val="002328B2"/>
    <w:rsid w:val="00232AC0"/>
    <w:rsid w:val="00232C25"/>
    <w:rsid w:val="00232CC2"/>
    <w:rsid w:val="00232D5C"/>
    <w:rsid w:val="002350C0"/>
    <w:rsid w:val="002356A5"/>
    <w:rsid w:val="00235970"/>
    <w:rsid w:val="00235ADA"/>
    <w:rsid w:val="00236928"/>
    <w:rsid w:val="00236C95"/>
    <w:rsid w:val="0024057B"/>
    <w:rsid w:val="00240FE4"/>
    <w:rsid w:val="0024116A"/>
    <w:rsid w:val="002411E8"/>
    <w:rsid w:val="002415D7"/>
    <w:rsid w:val="00242B1A"/>
    <w:rsid w:val="00244207"/>
    <w:rsid w:val="00245162"/>
    <w:rsid w:val="00246522"/>
    <w:rsid w:val="002472D6"/>
    <w:rsid w:val="00247F76"/>
    <w:rsid w:val="00247F89"/>
    <w:rsid w:val="00250570"/>
    <w:rsid w:val="0025247E"/>
    <w:rsid w:val="00252CBE"/>
    <w:rsid w:val="00253601"/>
    <w:rsid w:val="002541B3"/>
    <w:rsid w:val="002551B0"/>
    <w:rsid w:val="00255D65"/>
    <w:rsid w:val="00256262"/>
    <w:rsid w:val="00256D67"/>
    <w:rsid w:val="0025756A"/>
    <w:rsid w:val="002576E9"/>
    <w:rsid w:val="00257982"/>
    <w:rsid w:val="002605BF"/>
    <w:rsid w:val="00260980"/>
    <w:rsid w:val="002619EC"/>
    <w:rsid w:val="00262021"/>
    <w:rsid w:val="00262CF3"/>
    <w:rsid w:val="00263986"/>
    <w:rsid w:val="0026431B"/>
    <w:rsid w:val="00264389"/>
    <w:rsid w:val="00264781"/>
    <w:rsid w:val="0026485D"/>
    <w:rsid w:val="00264E17"/>
    <w:rsid w:val="00265DCF"/>
    <w:rsid w:val="002664A8"/>
    <w:rsid w:val="00266DBA"/>
    <w:rsid w:val="00267472"/>
    <w:rsid w:val="00270083"/>
    <w:rsid w:val="00270901"/>
    <w:rsid w:val="002710AF"/>
    <w:rsid w:val="00274E75"/>
    <w:rsid w:val="002760F8"/>
    <w:rsid w:val="00276399"/>
    <w:rsid w:val="00276B04"/>
    <w:rsid w:val="00277587"/>
    <w:rsid w:val="00277F3B"/>
    <w:rsid w:val="00280278"/>
    <w:rsid w:val="002808EA"/>
    <w:rsid w:val="00281C0A"/>
    <w:rsid w:val="00281FB8"/>
    <w:rsid w:val="002821F4"/>
    <w:rsid w:val="00282DD8"/>
    <w:rsid w:val="00283A57"/>
    <w:rsid w:val="002849DB"/>
    <w:rsid w:val="0028523D"/>
    <w:rsid w:val="002855EF"/>
    <w:rsid w:val="0028575C"/>
    <w:rsid w:val="00285B6B"/>
    <w:rsid w:val="002862DB"/>
    <w:rsid w:val="002868FE"/>
    <w:rsid w:val="00286EF8"/>
    <w:rsid w:val="0028782F"/>
    <w:rsid w:val="0029012B"/>
    <w:rsid w:val="0029157A"/>
    <w:rsid w:val="002917A2"/>
    <w:rsid w:val="00292424"/>
    <w:rsid w:val="00292729"/>
    <w:rsid w:val="00293DFC"/>
    <w:rsid w:val="00295AD6"/>
    <w:rsid w:val="00296002"/>
    <w:rsid w:val="00296320"/>
    <w:rsid w:val="00297AC5"/>
    <w:rsid w:val="00297F15"/>
    <w:rsid w:val="002A0091"/>
    <w:rsid w:val="002A178C"/>
    <w:rsid w:val="002A1DB5"/>
    <w:rsid w:val="002A2E51"/>
    <w:rsid w:val="002A3704"/>
    <w:rsid w:val="002A3960"/>
    <w:rsid w:val="002A4A54"/>
    <w:rsid w:val="002A4EC9"/>
    <w:rsid w:val="002A555A"/>
    <w:rsid w:val="002A779D"/>
    <w:rsid w:val="002A7A9B"/>
    <w:rsid w:val="002B05E5"/>
    <w:rsid w:val="002B0641"/>
    <w:rsid w:val="002B1504"/>
    <w:rsid w:val="002B1521"/>
    <w:rsid w:val="002B1C04"/>
    <w:rsid w:val="002B33FE"/>
    <w:rsid w:val="002B35C0"/>
    <w:rsid w:val="002B4D7D"/>
    <w:rsid w:val="002B6740"/>
    <w:rsid w:val="002B6C5F"/>
    <w:rsid w:val="002B6CD3"/>
    <w:rsid w:val="002B6D1D"/>
    <w:rsid w:val="002C0846"/>
    <w:rsid w:val="002C0DEF"/>
    <w:rsid w:val="002C127C"/>
    <w:rsid w:val="002C1989"/>
    <w:rsid w:val="002C1A67"/>
    <w:rsid w:val="002C27CB"/>
    <w:rsid w:val="002C30F6"/>
    <w:rsid w:val="002C5D9E"/>
    <w:rsid w:val="002C5DF1"/>
    <w:rsid w:val="002D02CA"/>
    <w:rsid w:val="002D0B84"/>
    <w:rsid w:val="002D0F69"/>
    <w:rsid w:val="002D20C7"/>
    <w:rsid w:val="002D3901"/>
    <w:rsid w:val="002D5AE1"/>
    <w:rsid w:val="002D67D0"/>
    <w:rsid w:val="002E0A91"/>
    <w:rsid w:val="002E0FB3"/>
    <w:rsid w:val="002E1021"/>
    <w:rsid w:val="002E1679"/>
    <w:rsid w:val="002E181D"/>
    <w:rsid w:val="002E19A6"/>
    <w:rsid w:val="002E45F9"/>
    <w:rsid w:val="002E4649"/>
    <w:rsid w:val="002E51DC"/>
    <w:rsid w:val="002E55A7"/>
    <w:rsid w:val="002E6295"/>
    <w:rsid w:val="002E6346"/>
    <w:rsid w:val="002E69DC"/>
    <w:rsid w:val="002E75E8"/>
    <w:rsid w:val="002F0163"/>
    <w:rsid w:val="002F03AD"/>
    <w:rsid w:val="002F0B36"/>
    <w:rsid w:val="002F255B"/>
    <w:rsid w:val="002F2A73"/>
    <w:rsid w:val="002F383F"/>
    <w:rsid w:val="002F3922"/>
    <w:rsid w:val="002F3C12"/>
    <w:rsid w:val="002F423A"/>
    <w:rsid w:val="002F564A"/>
    <w:rsid w:val="002F5CF5"/>
    <w:rsid w:val="002F5D87"/>
    <w:rsid w:val="002F735B"/>
    <w:rsid w:val="002F7C5E"/>
    <w:rsid w:val="0030002A"/>
    <w:rsid w:val="003021B3"/>
    <w:rsid w:val="003021F4"/>
    <w:rsid w:val="0030356A"/>
    <w:rsid w:val="00303E7B"/>
    <w:rsid w:val="00304D5B"/>
    <w:rsid w:val="00305776"/>
    <w:rsid w:val="00307469"/>
    <w:rsid w:val="003079A4"/>
    <w:rsid w:val="00310318"/>
    <w:rsid w:val="00313CBB"/>
    <w:rsid w:val="00314705"/>
    <w:rsid w:val="003159E4"/>
    <w:rsid w:val="00315B67"/>
    <w:rsid w:val="0031721E"/>
    <w:rsid w:val="00320122"/>
    <w:rsid w:val="0032063A"/>
    <w:rsid w:val="00320753"/>
    <w:rsid w:val="003223CF"/>
    <w:rsid w:val="00324058"/>
    <w:rsid w:val="0032685B"/>
    <w:rsid w:val="00327402"/>
    <w:rsid w:val="00330DA3"/>
    <w:rsid w:val="00330F8B"/>
    <w:rsid w:val="0033178D"/>
    <w:rsid w:val="00331FD6"/>
    <w:rsid w:val="00332025"/>
    <w:rsid w:val="00332118"/>
    <w:rsid w:val="00335A14"/>
    <w:rsid w:val="00335AA1"/>
    <w:rsid w:val="00336FCA"/>
    <w:rsid w:val="003370AC"/>
    <w:rsid w:val="0033732F"/>
    <w:rsid w:val="00337773"/>
    <w:rsid w:val="00340549"/>
    <w:rsid w:val="00340F02"/>
    <w:rsid w:val="00342215"/>
    <w:rsid w:val="00342C96"/>
    <w:rsid w:val="003432C2"/>
    <w:rsid w:val="0034348E"/>
    <w:rsid w:val="003436F3"/>
    <w:rsid w:val="003477CE"/>
    <w:rsid w:val="00347B0D"/>
    <w:rsid w:val="003507FE"/>
    <w:rsid w:val="0035089A"/>
    <w:rsid w:val="00352411"/>
    <w:rsid w:val="003531B5"/>
    <w:rsid w:val="00354FCF"/>
    <w:rsid w:val="00355412"/>
    <w:rsid w:val="003558BE"/>
    <w:rsid w:val="00355F54"/>
    <w:rsid w:val="00357AA3"/>
    <w:rsid w:val="003606F7"/>
    <w:rsid w:val="00361585"/>
    <w:rsid w:val="0036216F"/>
    <w:rsid w:val="00362CC3"/>
    <w:rsid w:val="00362F41"/>
    <w:rsid w:val="00363B9F"/>
    <w:rsid w:val="00363D0E"/>
    <w:rsid w:val="003646F2"/>
    <w:rsid w:val="003651EF"/>
    <w:rsid w:val="003653F3"/>
    <w:rsid w:val="00365EF2"/>
    <w:rsid w:val="003662EC"/>
    <w:rsid w:val="00366367"/>
    <w:rsid w:val="00366B80"/>
    <w:rsid w:val="003679AD"/>
    <w:rsid w:val="00367FD7"/>
    <w:rsid w:val="00370510"/>
    <w:rsid w:val="00370D43"/>
    <w:rsid w:val="0037180A"/>
    <w:rsid w:val="0037234C"/>
    <w:rsid w:val="003741BD"/>
    <w:rsid w:val="0037482C"/>
    <w:rsid w:val="003754AD"/>
    <w:rsid w:val="00377158"/>
    <w:rsid w:val="003776B5"/>
    <w:rsid w:val="00380CF3"/>
    <w:rsid w:val="00380E31"/>
    <w:rsid w:val="003822B6"/>
    <w:rsid w:val="00383475"/>
    <w:rsid w:val="0038349A"/>
    <w:rsid w:val="00383752"/>
    <w:rsid w:val="003839A1"/>
    <w:rsid w:val="00384399"/>
    <w:rsid w:val="00385216"/>
    <w:rsid w:val="00385421"/>
    <w:rsid w:val="00386B11"/>
    <w:rsid w:val="003877ED"/>
    <w:rsid w:val="00387E95"/>
    <w:rsid w:val="003906FE"/>
    <w:rsid w:val="00390E2F"/>
    <w:rsid w:val="00390F6C"/>
    <w:rsid w:val="003914BA"/>
    <w:rsid w:val="003921A1"/>
    <w:rsid w:val="003923F4"/>
    <w:rsid w:val="0039278A"/>
    <w:rsid w:val="00394374"/>
    <w:rsid w:val="00394AE4"/>
    <w:rsid w:val="00394C45"/>
    <w:rsid w:val="00394E10"/>
    <w:rsid w:val="003975FA"/>
    <w:rsid w:val="00397F9B"/>
    <w:rsid w:val="003A1ADA"/>
    <w:rsid w:val="003A2E9C"/>
    <w:rsid w:val="003A325B"/>
    <w:rsid w:val="003A33D1"/>
    <w:rsid w:val="003A37EC"/>
    <w:rsid w:val="003A44D3"/>
    <w:rsid w:val="003A4F68"/>
    <w:rsid w:val="003A58CF"/>
    <w:rsid w:val="003A67F8"/>
    <w:rsid w:val="003A69D6"/>
    <w:rsid w:val="003A77CE"/>
    <w:rsid w:val="003A7A83"/>
    <w:rsid w:val="003B19DB"/>
    <w:rsid w:val="003B2252"/>
    <w:rsid w:val="003B2FBD"/>
    <w:rsid w:val="003B360E"/>
    <w:rsid w:val="003B6AC8"/>
    <w:rsid w:val="003B71CF"/>
    <w:rsid w:val="003B76F5"/>
    <w:rsid w:val="003B79B7"/>
    <w:rsid w:val="003B7E21"/>
    <w:rsid w:val="003C0D8E"/>
    <w:rsid w:val="003C0E00"/>
    <w:rsid w:val="003C1E67"/>
    <w:rsid w:val="003C2530"/>
    <w:rsid w:val="003C2B3B"/>
    <w:rsid w:val="003C3074"/>
    <w:rsid w:val="003C33F3"/>
    <w:rsid w:val="003C38A1"/>
    <w:rsid w:val="003C4A54"/>
    <w:rsid w:val="003C4B9C"/>
    <w:rsid w:val="003C5920"/>
    <w:rsid w:val="003D003F"/>
    <w:rsid w:val="003D0ADB"/>
    <w:rsid w:val="003D1EF2"/>
    <w:rsid w:val="003D371F"/>
    <w:rsid w:val="003D38E6"/>
    <w:rsid w:val="003D4CA5"/>
    <w:rsid w:val="003D4CD3"/>
    <w:rsid w:val="003D5126"/>
    <w:rsid w:val="003D5C70"/>
    <w:rsid w:val="003D73F0"/>
    <w:rsid w:val="003E011B"/>
    <w:rsid w:val="003E014F"/>
    <w:rsid w:val="003E14DC"/>
    <w:rsid w:val="003E35A8"/>
    <w:rsid w:val="003E3CC8"/>
    <w:rsid w:val="003E4701"/>
    <w:rsid w:val="003F09B7"/>
    <w:rsid w:val="003F0B44"/>
    <w:rsid w:val="003F1821"/>
    <w:rsid w:val="003F18FB"/>
    <w:rsid w:val="003F5C7B"/>
    <w:rsid w:val="0040042D"/>
    <w:rsid w:val="00401123"/>
    <w:rsid w:val="00401BDF"/>
    <w:rsid w:val="004039DF"/>
    <w:rsid w:val="00403AD6"/>
    <w:rsid w:val="00403EF6"/>
    <w:rsid w:val="0040408A"/>
    <w:rsid w:val="0040548F"/>
    <w:rsid w:val="0040618B"/>
    <w:rsid w:val="00407AB0"/>
    <w:rsid w:val="00407CCD"/>
    <w:rsid w:val="004108F4"/>
    <w:rsid w:val="00412A11"/>
    <w:rsid w:val="00413EB0"/>
    <w:rsid w:val="00415F32"/>
    <w:rsid w:val="00417431"/>
    <w:rsid w:val="0041744B"/>
    <w:rsid w:val="0042027E"/>
    <w:rsid w:val="00420E9A"/>
    <w:rsid w:val="00422445"/>
    <w:rsid w:val="0042257E"/>
    <w:rsid w:val="004225B5"/>
    <w:rsid w:val="004230E0"/>
    <w:rsid w:val="004234AE"/>
    <w:rsid w:val="00423550"/>
    <w:rsid w:val="00424EF6"/>
    <w:rsid w:val="00425564"/>
    <w:rsid w:val="0042565B"/>
    <w:rsid w:val="00425E2A"/>
    <w:rsid w:val="004261E8"/>
    <w:rsid w:val="004268E0"/>
    <w:rsid w:val="00430649"/>
    <w:rsid w:val="004314A9"/>
    <w:rsid w:val="00431669"/>
    <w:rsid w:val="00432CD2"/>
    <w:rsid w:val="00432EE7"/>
    <w:rsid w:val="00432F9F"/>
    <w:rsid w:val="004337D6"/>
    <w:rsid w:val="00433D4F"/>
    <w:rsid w:val="00435A35"/>
    <w:rsid w:val="00435B7A"/>
    <w:rsid w:val="00436F68"/>
    <w:rsid w:val="004371E9"/>
    <w:rsid w:val="004405D7"/>
    <w:rsid w:val="00440FEF"/>
    <w:rsid w:val="00441041"/>
    <w:rsid w:val="0044189C"/>
    <w:rsid w:val="004425CF"/>
    <w:rsid w:val="00442A27"/>
    <w:rsid w:val="00442BF5"/>
    <w:rsid w:val="00444916"/>
    <w:rsid w:val="00444E59"/>
    <w:rsid w:val="00445FE0"/>
    <w:rsid w:val="00450011"/>
    <w:rsid w:val="004504AC"/>
    <w:rsid w:val="00450575"/>
    <w:rsid w:val="004516BB"/>
    <w:rsid w:val="00453824"/>
    <w:rsid w:val="0045415A"/>
    <w:rsid w:val="0045478A"/>
    <w:rsid w:val="004548FC"/>
    <w:rsid w:val="00456CEC"/>
    <w:rsid w:val="00457AF1"/>
    <w:rsid w:val="00457FCD"/>
    <w:rsid w:val="00460A6D"/>
    <w:rsid w:val="0046128F"/>
    <w:rsid w:val="00462025"/>
    <w:rsid w:val="00464DA1"/>
    <w:rsid w:val="004651E4"/>
    <w:rsid w:val="004654B1"/>
    <w:rsid w:val="0046632C"/>
    <w:rsid w:val="004674B3"/>
    <w:rsid w:val="004674DB"/>
    <w:rsid w:val="0046791F"/>
    <w:rsid w:val="004704BE"/>
    <w:rsid w:val="00471B05"/>
    <w:rsid w:val="00472AEB"/>
    <w:rsid w:val="0047347D"/>
    <w:rsid w:val="00473C65"/>
    <w:rsid w:val="00473D20"/>
    <w:rsid w:val="0047501F"/>
    <w:rsid w:val="00475076"/>
    <w:rsid w:val="00480AC5"/>
    <w:rsid w:val="00482285"/>
    <w:rsid w:val="00483350"/>
    <w:rsid w:val="00483425"/>
    <w:rsid w:val="00484C74"/>
    <w:rsid w:val="00484D17"/>
    <w:rsid w:val="00484FAF"/>
    <w:rsid w:val="004864E9"/>
    <w:rsid w:val="00486665"/>
    <w:rsid w:val="00487FB4"/>
    <w:rsid w:val="00490A04"/>
    <w:rsid w:val="0049229D"/>
    <w:rsid w:val="00493E26"/>
    <w:rsid w:val="00495B1B"/>
    <w:rsid w:val="0049712E"/>
    <w:rsid w:val="0049763D"/>
    <w:rsid w:val="004A065F"/>
    <w:rsid w:val="004A0A06"/>
    <w:rsid w:val="004A17B0"/>
    <w:rsid w:val="004A2BE8"/>
    <w:rsid w:val="004A34BC"/>
    <w:rsid w:val="004A46DF"/>
    <w:rsid w:val="004A5FEB"/>
    <w:rsid w:val="004A648C"/>
    <w:rsid w:val="004A65E8"/>
    <w:rsid w:val="004A6B27"/>
    <w:rsid w:val="004A6BE1"/>
    <w:rsid w:val="004A706C"/>
    <w:rsid w:val="004A7F5A"/>
    <w:rsid w:val="004B095B"/>
    <w:rsid w:val="004B0BA8"/>
    <w:rsid w:val="004B2976"/>
    <w:rsid w:val="004B30F4"/>
    <w:rsid w:val="004B3392"/>
    <w:rsid w:val="004B4287"/>
    <w:rsid w:val="004B483A"/>
    <w:rsid w:val="004B6035"/>
    <w:rsid w:val="004B65AE"/>
    <w:rsid w:val="004B6B31"/>
    <w:rsid w:val="004B76C0"/>
    <w:rsid w:val="004C18A3"/>
    <w:rsid w:val="004C29A7"/>
    <w:rsid w:val="004C49AE"/>
    <w:rsid w:val="004C590D"/>
    <w:rsid w:val="004C6262"/>
    <w:rsid w:val="004C631F"/>
    <w:rsid w:val="004C6854"/>
    <w:rsid w:val="004C7903"/>
    <w:rsid w:val="004C7C6A"/>
    <w:rsid w:val="004C7CE0"/>
    <w:rsid w:val="004D0CFF"/>
    <w:rsid w:val="004D2224"/>
    <w:rsid w:val="004D37EF"/>
    <w:rsid w:val="004D3C01"/>
    <w:rsid w:val="004D5A80"/>
    <w:rsid w:val="004D6EB8"/>
    <w:rsid w:val="004E089B"/>
    <w:rsid w:val="004E0A80"/>
    <w:rsid w:val="004E0D38"/>
    <w:rsid w:val="004E11B4"/>
    <w:rsid w:val="004E57B8"/>
    <w:rsid w:val="004F2441"/>
    <w:rsid w:val="004F26F0"/>
    <w:rsid w:val="004F27DF"/>
    <w:rsid w:val="004F295C"/>
    <w:rsid w:val="004F3DAA"/>
    <w:rsid w:val="004F48CE"/>
    <w:rsid w:val="004F550E"/>
    <w:rsid w:val="004F60BD"/>
    <w:rsid w:val="004F6401"/>
    <w:rsid w:val="004F64CC"/>
    <w:rsid w:val="004F66B5"/>
    <w:rsid w:val="004F737E"/>
    <w:rsid w:val="004F757C"/>
    <w:rsid w:val="004F7587"/>
    <w:rsid w:val="004F79AE"/>
    <w:rsid w:val="004F7C56"/>
    <w:rsid w:val="00501546"/>
    <w:rsid w:val="00504A04"/>
    <w:rsid w:val="00505038"/>
    <w:rsid w:val="00505F95"/>
    <w:rsid w:val="005104C6"/>
    <w:rsid w:val="00510AAD"/>
    <w:rsid w:val="00511F71"/>
    <w:rsid w:val="005125FE"/>
    <w:rsid w:val="005128DC"/>
    <w:rsid w:val="005144EF"/>
    <w:rsid w:val="0051453E"/>
    <w:rsid w:val="00514C54"/>
    <w:rsid w:val="00515165"/>
    <w:rsid w:val="00515167"/>
    <w:rsid w:val="00515C74"/>
    <w:rsid w:val="00516A43"/>
    <w:rsid w:val="00517D3A"/>
    <w:rsid w:val="00520999"/>
    <w:rsid w:val="005209F2"/>
    <w:rsid w:val="00522DE7"/>
    <w:rsid w:val="00523243"/>
    <w:rsid w:val="00524017"/>
    <w:rsid w:val="00525E8C"/>
    <w:rsid w:val="00526B0E"/>
    <w:rsid w:val="0053097F"/>
    <w:rsid w:val="0053129C"/>
    <w:rsid w:val="00531484"/>
    <w:rsid w:val="00531685"/>
    <w:rsid w:val="00531E7D"/>
    <w:rsid w:val="00532578"/>
    <w:rsid w:val="00532833"/>
    <w:rsid w:val="00533B57"/>
    <w:rsid w:val="005342FA"/>
    <w:rsid w:val="00537BD6"/>
    <w:rsid w:val="00540EB5"/>
    <w:rsid w:val="00540F11"/>
    <w:rsid w:val="005416A0"/>
    <w:rsid w:val="00542B95"/>
    <w:rsid w:val="00542D9A"/>
    <w:rsid w:val="005441D4"/>
    <w:rsid w:val="00544913"/>
    <w:rsid w:val="00544C7A"/>
    <w:rsid w:val="005464E1"/>
    <w:rsid w:val="00547818"/>
    <w:rsid w:val="00551BE4"/>
    <w:rsid w:val="0055213D"/>
    <w:rsid w:val="00552958"/>
    <w:rsid w:val="00552FF7"/>
    <w:rsid w:val="005543B7"/>
    <w:rsid w:val="00555104"/>
    <w:rsid w:val="005563FF"/>
    <w:rsid w:val="00557357"/>
    <w:rsid w:val="0055765A"/>
    <w:rsid w:val="00557B26"/>
    <w:rsid w:val="005616C6"/>
    <w:rsid w:val="00562607"/>
    <w:rsid w:val="00562832"/>
    <w:rsid w:val="00563358"/>
    <w:rsid w:val="005655A8"/>
    <w:rsid w:val="00566168"/>
    <w:rsid w:val="00566F28"/>
    <w:rsid w:val="005724D1"/>
    <w:rsid w:val="00572822"/>
    <w:rsid w:val="00573602"/>
    <w:rsid w:val="00573FCF"/>
    <w:rsid w:val="00575454"/>
    <w:rsid w:val="00575DE1"/>
    <w:rsid w:val="00575E2E"/>
    <w:rsid w:val="005768B3"/>
    <w:rsid w:val="00577D9F"/>
    <w:rsid w:val="005800ED"/>
    <w:rsid w:val="005808BF"/>
    <w:rsid w:val="005808F5"/>
    <w:rsid w:val="00581091"/>
    <w:rsid w:val="00581947"/>
    <w:rsid w:val="005819B7"/>
    <w:rsid w:val="005837B2"/>
    <w:rsid w:val="00583873"/>
    <w:rsid w:val="0058395E"/>
    <w:rsid w:val="00583C65"/>
    <w:rsid w:val="00583C97"/>
    <w:rsid w:val="00585035"/>
    <w:rsid w:val="0058504C"/>
    <w:rsid w:val="00587064"/>
    <w:rsid w:val="00587BB0"/>
    <w:rsid w:val="00587DD6"/>
    <w:rsid w:val="00587DE4"/>
    <w:rsid w:val="00593290"/>
    <w:rsid w:val="00593C72"/>
    <w:rsid w:val="00594ED4"/>
    <w:rsid w:val="005954C0"/>
    <w:rsid w:val="0059555A"/>
    <w:rsid w:val="00595D91"/>
    <w:rsid w:val="00596275"/>
    <w:rsid w:val="005A0B0F"/>
    <w:rsid w:val="005A1244"/>
    <w:rsid w:val="005A220A"/>
    <w:rsid w:val="005A26D0"/>
    <w:rsid w:val="005A3034"/>
    <w:rsid w:val="005A35D4"/>
    <w:rsid w:val="005A4066"/>
    <w:rsid w:val="005A40D8"/>
    <w:rsid w:val="005A4798"/>
    <w:rsid w:val="005A623E"/>
    <w:rsid w:val="005A718E"/>
    <w:rsid w:val="005B142B"/>
    <w:rsid w:val="005B1983"/>
    <w:rsid w:val="005B2299"/>
    <w:rsid w:val="005B3CE0"/>
    <w:rsid w:val="005B54B7"/>
    <w:rsid w:val="005B6991"/>
    <w:rsid w:val="005B6EFA"/>
    <w:rsid w:val="005B76E1"/>
    <w:rsid w:val="005B7C5C"/>
    <w:rsid w:val="005B7F8A"/>
    <w:rsid w:val="005C05C8"/>
    <w:rsid w:val="005C0C0D"/>
    <w:rsid w:val="005C18E9"/>
    <w:rsid w:val="005C1CCA"/>
    <w:rsid w:val="005C2770"/>
    <w:rsid w:val="005C31F7"/>
    <w:rsid w:val="005C4005"/>
    <w:rsid w:val="005C5B31"/>
    <w:rsid w:val="005C5F85"/>
    <w:rsid w:val="005C647D"/>
    <w:rsid w:val="005C6570"/>
    <w:rsid w:val="005C6BF0"/>
    <w:rsid w:val="005C7780"/>
    <w:rsid w:val="005C7CF3"/>
    <w:rsid w:val="005D15B6"/>
    <w:rsid w:val="005D2620"/>
    <w:rsid w:val="005D2B53"/>
    <w:rsid w:val="005D3017"/>
    <w:rsid w:val="005D3871"/>
    <w:rsid w:val="005D4143"/>
    <w:rsid w:val="005D440B"/>
    <w:rsid w:val="005D5705"/>
    <w:rsid w:val="005D58E7"/>
    <w:rsid w:val="005D75AE"/>
    <w:rsid w:val="005E06AB"/>
    <w:rsid w:val="005E06C2"/>
    <w:rsid w:val="005E117B"/>
    <w:rsid w:val="005E15E1"/>
    <w:rsid w:val="005E2506"/>
    <w:rsid w:val="005E2D10"/>
    <w:rsid w:val="005E4A57"/>
    <w:rsid w:val="005E4B63"/>
    <w:rsid w:val="005E601B"/>
    <w:rsid w:val="005E65FC"/>
    <w:rsid w:val="005E75D5"/>
    <w:rsid w:val="005F017C"/>
    <w:rsid w:val="005F09CB"/>
    <w:rsid w:val="005F1D2D"/>
    <w:rsid w:val="005F3968"/>
    <w:rsid w:val="005F474E"/>
    <w:rsid w:val="005F5376"/>
    <w:rsid w:val="005F63D5"/>
    <w:rsid w:val="005F6DF9"/>
    <w:rsid w:val="005F718C"/>
    <w:rsid w:val="005F7E4A"/>
    <w:rsid w:val="00601B58"/>
    <w:rsid w:val="0060226D"/>
    <w:rsid w:val="00602C89"/>
    <w:rsid w:val="00602F6B"/>
    <w:rsid w:val="0060317A"/>
    <w:rsid w:val="00603B24"/>
    <w:rsid w:val="00603F6A"/>
    <w:rsid w:val="006043E7"/>
    <w:rsid w:val="006053A7"/>
    <w:rsid w:val="00606875"/>
    <w:rsid w:val="0060749E"/>
    <w:rsid w:val="00610A6D"/>
    <w:rsid w:val="00611825"/>
    <w:rsid w:val="00612323"/>
    <w:rsid w:val="00612663"/>
    <w:rsid w:val="006133F3"/>
    <w:rsid w:val="00613974"/>
    <w:rsid w:val="0061399B"/>
    <w:rsid w:val="00613E11"/>
    <w:rsid w:val="00613F4D"/>
    <w:rsid w:val="006148EC"/>
    <w:rsid w:val="00617D7A"/>
    <w:rsid w:val="00620046"/>
    <w:rsid w:val="00620131"/>
    <w:rsid w:val="00620B0A"/>
    <w:rsid w:val="00620FCF"/>
    <w:rsid w:val="0062116D"/>
    <w:rsid w:val="00621472"/>
    <w:rsid w:val="00622DA2"/>
    <w:rsid w:val="00623A81"/>
    <w:rsid w:val="00623C53"/>
    <w:rsid w:val="00624A76"/>
    <w:rsid w:val="00624FB4"/>
    <w:rsid w:val="0062510D"/>
    <w:rsid w:val="00625773"/>
    <w:rsid w:val="0062633F"/>
    <w:rsid w:val="00627A17"/>
    <w:rsid w:val="00630C7E"/>
    <w:rsid w:val="00631A38"/>
    <w:rsid w:val="00631B20"/>
    <w:rsid w:val="006327B2"/>
    <w:rsid w:val="00634427"/>
    <w:rsid w:val="00634AF3"/>
    <w:rsid w:val="00635DBA"/>
    <w:rsid w:val="00636526"/>
    <w:rsid w:val="00636F33"/>
    <w:rsid w:val="006376F4"/>
    <w:rsid w:val="006413D2"/>
    <w:rsid w:val="0064224F"/>
    <w:rsid w:val="006428E4"/>
    <w:rsid w:val="00644019"/>
    <w:rsid w:val="00644089"/>
    <w:rsid w:val="00645E74"/>
    <w:rsid w:val="00646D81"/>
    <w:rsid w:val="00647BF4"/>
    <w:rsid w:val="006525D9"/>
    <w:rsid w:val="00655376"/>
    <w:rsid w:val="00656B43"/>
    <w:rsid w:val="00656FEA"/>
    <w:rsid w:val="006573B1"/>
    <w:rsid w:val="006602DB"/>
    <w:rsid w:val="00660A4A"/>
    <w:rsid w:val="00660AC8"/>
    <w:rsid w:val="00660DED"/>
    <w:rsid w:val="00661838"/>
    <w:rsid w:val="00661CA3"/>
    <w:rsid w:val="00661F84"/>
    <w:rsid w:val="0066476F"/>
    <w:rsid w:val="00665CB7"/>
    <w:rsid w:val="00666694"/>
    <w:rsid w:val="0066695E"/>
    <w:rsid w:val="00667BE6"/>
    <w:rsid w:val="0067119D"/>
    <w:rsid w:val="006712B2"/>
    <w:rsid w:val="00673C13"/>
    <w:rsid w:val="006742AF"/>
    <w:rsid w:val="006745B8"/>
    <w:rsid w:val="00674AB6"/>
    <w:rsid w:val="0067503C"/>
    <w:rsid w:val="00675103"/>
    <w:rsid w:val="006778CD"/>
    <w:rsid w:val="00677CF3"/>
    <w:rsid w:val="0068027F"/>
    <w:rsid w:val="00680BE3"/>
    <w:rsid w:val="00680E92"/>
    <w:rsid w:val="00681BC0"/>
    <w:rsid w:val="006820B1"/>
    <w:rsid w:val="00682206"/>
    <w:rsid w:val="006845CD"/>
    <w:rsid w:val="00691484"/>
    <w:rsid w:val="00692DA4"/>
    <w:rsid w:val="00692FB3"/>
    <w:rsid w:val="00695AC8"/>
    <w:rsid w:val="00695DA7"/>
    <w:rsid w:val="006963A9"/>
    <w:rsid w:val="00697271"/>
    <w:rsid w:val="006A08FA"/>
    <w:rsid w:val="006A0DF9"/>
    <w:rsid w:val="006A1B8B"/>
    <w:rsid w:val="006A4257"/>
    <w:rsid w:val="006A468C"/>
    <w:rsid w:val="006A5DCC"/>
    <w:rsid w:val="006B0726"/>
    <w:rsid w:val="006B161D"/>
    <w:rsid w:val="006B169E"/>
    <w:rsid w:val="006B1EBD"/>
    <w:rsid w:val="006B24A2"/>
    <w:rsid w:val="006B3CBC"/>
    <w:rsid w:val="006B42EC"/>
    <w:rsid w:val="006B4A1B"/>
    <w:rsid w:val="006B6E43"/>
    <w:rsid w:val="006B7240"/>
    <w:rsid w:val="006C106F"/>
    <w:rsid w:val="006C192B"/>
    <w:rsid w:val="006C2619"/>
    <w:rsid w:val="006C33DC"/>
    <w:rsid w:val="006C35FE"/>
    <w:rsid w:val="006C49F0"/>
    <w:rsid w:val="006C60C1"/>
    <w:rsid w:val="006C635A"/>
    <w:rsid w:val="006C6DB1"/>
    <w:rsid w:val="006D08A6"/>
    <w:rsid w:val="006D0C99"/>
    <w:rsid w:val="006D17FC"/>
    <w:rsid w:val="006D226B"/>
    <w:rsid w:val="006D2C27"/>
    <w:rsid w:val="006D34C8"/>
    <w:rsid w:val="006D3A4C"/>
    <w:rsid w:val="006D3C96"/>
    <w:rsid w:val="006D3ECA"/>
    <w:rsid w:val="006D4EAF"/>
    <w:rsid w:val="006D5613"/>
    <w:rsid w:val="006D56F5"/>
    <w:rsid w:val="006D7918"/>
    <w:rsid w:val="006D7C87"/>
    <w:rsid w:val="006E1064"/>
    <w:rsid w:val="006E2179"/>
    <w:rsid w:val="006E2717"/>
    <w:rsid w:val="006E27E0"/>
    <w:rsid w:val="006E3912"/>
    <w:rsid w:val="006E412A"/>
    <w:rsid w:val="006E52D7"/>
    <w:rsid w:val="006E6DF9"/>
    <w:rsid w:val="006F01A7"/>
    <w:rsid w:val="006F1E1E"/>
    <w:rsid w:val="006F23F2"/>
    <w:rsid w:val="006F32A4"/>
    <w:rsid w:val="006F4476"/>
    <w:rsid w:val="006F6254"/>
    <w:rsid w:val="006F76BF"/>
    <w:rsid w:val="0070143B"/>
    <w:rsid w:val="007020AE"/>
    <w:rsid w:val="00704C3A"/>
    <w:rsid w:val="0070539E"/>
    <w:rsid w:val="0070562B"/>
    <w:rsid w:val="0070621E"/>
    <w:rsid w:val="007065EF"/>
    <w:rsid w:val="00706B92"/>
    <w:rsid w:val="00706ECA"/>
    <w:rsid w:val="007074EB"/>
    <w:rsid w:val="007076C6"/>
    <w:rsid w:val="00707943"/>
    <w:rsid w:val="00707AF2"/>
    <w:rsid w:val="00711B67"/>
    <w:rsid w:val="00711F39"/>
    <w:rsid w:val="00712824"/>
    <w:rsid w:val="00712E19"/>
    <w:rsid w:val="00713238"/>
    <w:rsid w:val="00713A31"/>
    <w:rsid w:val="00713BAF"/>
    <w:rsid w:val="00713D28"/>
    <w:rsid w:val="00713D74"/>
    <w:rsid w:val="007162C4"/>
    <w:rsid w:val="007164CC"/>
    <w:rsid w:val="007168BB"/>
    <w:rsid w:val="00716ECC"/>
    <w:rsid w:val="00716F3B"/>
    <w:rsid w:val="00720F81"/>
    <w:rsid w:val="007222F8"/>
    <w:rsid w:val="00722906"/>
    <w:rsid w:val="00722BB9"/>
    <w:rsid w:val="00723929"/>
    <w:rsid w:val="00725820"/>
    <w:rsid w:val="0072701F"/>
    <w:rsid w:val="00727B90"/>
    <w:rsid w:val="00732384"/>
    <w:rsid w:val="00732528"/>
    <w:rsid w:val="00732BFB"/>
    <w:rsid w:val="007340EB"/>
    <w:rsid w:val="007411A6"/>
    <w:rsid w:val="007434B5"/>
    <w:rsid w:val="00743770"/>
    <w:rsid w:val="0074450D"/>
    <w:rsid w:val="00744975"/>
    <w:rsid w:val="00750331"/>
    <w:rsid w:val="00750DB0"/>
    <w:rsid w:val="00752109"/>
    <w:rsid w:val="0075222D"/>
    <w:rsid w:val="007532C9"/>
    <w:rsid w:val="007537D9"/>
    <w:rsid w:val="007545A8"/>
    <w:rsid w:val="00754A51"/>
    <w:rsid w:val="00760114"/>
    <w:rsid w:val="00760248"/>
    <w:rsid w:val="0076076D"/>
    <w:rsid w:val="00760DD7"/>
    <w:rsid w:val="00761F55"/>
    <w:rsid w:val="00762444"/>
    <w:rsid w:val="0076270A"/>
    <w:rsid w:val="00762DAA"/>
    <w:rsid w:val="00762FCB"/>
    <w:rsid w:val="0076462B"/>
    <w:rsid w:val="0076466B"/>
    <w:rsid w:val="00767382"/>
    <w:rsid w:val="007677D7"/>
    <w:rsid w:val="00767C6F"/>
    <w:rsid w:val="00772150"/>
    <w:rsid w:val="00772B28"/>
    <w:rsid w:val="007757B5"/>
    <w:rsid w:val="007766C9"/>
    <w:rsid w:val="00776A9C"/>
    <w:rsid w:val="00777140"/>
    <w:rsid w:val="00777A73"/>
    <w:rsid w:val="007808F5"/>
    <w:rsid w:val="00780E96"/>
    <w:rsid w:val="00781574"/>
    <w:rsid w:val="00781E01"/>
    <w:rsid w:val="00781EA6"/>
    <w:rsid w:val="00782D6A"/>
    <w:rsid w:val="00782F88"/>
    <w:rsid w:val="00783703"/>
    <w:rsid w:val="00784531"/>
    <w:rsid w:val="00784611"/>
    <w:rsid w:val="0078664A"/>
    <w:rsid w:val="0078674A"/>
    <w:rsid w:val="00786C95"/>
    <w:rsid w:val="007872F5"/>
    <w:rsid w:val="00787496"/>
    <w:rsid w:val="00790CB5"/>
    <w:rsid w:val="00791744"/>
    <w:rsid w:val="00791C59"/>
    <w:rsid w:val="007920F9"/>
    <w:rsid w:val="00792CCC"/>
    <w:rsid w:val="00793C3C"/>
    <w:rsid w:val="00794065"/>
    <w:rsid w:val="00794157"/>
    <w:rsid w:val="00795C12"/>
    <w:rsid w:val="00795D43"/>
    <w:rsid w:val="00797B93"/>
    <w:rsid w:val="007A01EB"/>
    <w:rsid w:val="007A0787"/>
    <w:rsid w:val="007A0EE5"/>
    <w:rsid w:val="007A277D"/>
    <w:rsid w:val="007A28C8"/>
    <w:rsid w:val="007A2B98"/>
    <w:rsid w:val="007A37C1"/>
    <w:rsid w:val="007A5145"/>
    <w:rsid w:val="007A5A3F"/>
    <w:rsid w:val="007A6221"/>
    <w:rsid w:val="007A7A67"/>
    <w:rsid w:val="007B02AD"/>
    <w:rsid w:val="007B09ED"/>
    <w:rsid w:val="007B1AD6"/>
    <w:rsid w:val="007B1F90"/>
    <w:rsid w:val="007B3A34"/>
    <w:rsid w:val="007B452D"/>
    <w:rsid w:val="007B46C4"/>
    <w:rsid w:val="007B51BB"/>
    <w:rsid w:val="007B526D"/>
    <w:rsid w:val="007B5511"/>
    <w:rsid w:val="007B61B2"/>
    <w:rsid w:val="007C00BF"/>
    <w:rsid w:val="007C1625"/>
    <w:rsid w:val="007C29EC"/>
    <w:rsid w:val="007C3A87"/>
    <w:rsid w:val="007C3AC4"/>
    <w:rsid w:val="007C3D40"/>
    <w:rsid w:val="007C5A15"/>
    <w:rsid w:val="007C6BBD"/>
    <w:rsid w:val="007D00AC"/>
    <w:rsid w:val="007D07B6"/>
    <w:rsid w:val="007D091C"/>
    <w:rsid w:val="007D234D"/>
    <w:rsid w:val="007D2485"/>
    <w:rsid w:val="007D31B4"/>
    <w:rsid w:val="007D326B"/>
    <w:rsid w:val="007D3F4E"/>
    <w:rsid w:val="007D4D8A"/>
    <w:rsid w:val="007D512B"/>
    <w:rsid w:val="007D5F05"/>
    <w:rsid w:val="007D63A4"/>
    <w:rsid w:val="007D6648"/>
    <w:rsid w:val="007D6916"/>
    <w:rsid w:val="007E09CD"/>
    <w:rsid w:val="007E1200"/>
    <w:rsid w:val="007E1A1F"/>
    <w:rsid w:val="007E2019"/>
    <w:rsid w:val="007E20A9"/>
    <w:rsid w:val="007E55F1"/>
    <w:rsid w:val="007E649B"/>
    <w:rsid w:val="007E6570"/>
    <w:rsid w:val="007E6B8B"/>
    <w:rsid w:val="007E7597"/>
    <w:rsid w:val="007E7767"/>
    <w:rsid w:val="007F1503"/>
    <w:rsid w:val="007F1604"/>
    <w:rsid w:val="007F1A3C"/>
    <w:rsid w:val="007F340C"/>
    <w:rsid w:val="007F36D7"/>
    <w:rsid w:val="007F4155"/>
    <w:rsid w:val="007F571A"/>
    <w:rsid w:val="007F71DA"/>
    <w:rsid w:val="0080012F"/>
    <w:rsid w:val="00800CA5"/>
    <w:rsid w:val="00802345"/>
    <w:rsid w:val="00803A0C"/>
    <w:rsid w:val="00804D8B"/>
    <w:rsid w:val="008050B6"/>
    <w:rsid w:val="00805470"/>
    <w:rsid w:val="00805D78"/>
    <w:rsid w:val="008063D8"/>
    <w:rsid w:val="00807111"/>
    <w:rsid w:val="00807228"/>
    <w:rsid w:val="00807E94"/>
    <w:rsid w:val="00810C5D"/>
    <w:rsid w:val="00810E4D"/>
    <w:rsid w:val="00811097"/>
    <w:rsid w:val="0081134B"/>
    <w:rsid w:val="008133DA"/>
    <w:rsid w:val="00814CB0"/>
    <w:rsid w:val="00815F5B"/>
    <w:rsid w:val="00817195"/>
    <w:rsid w:val="00817ADF"/>
    <w:rsid w:val="008205F2"/>
    <w:rsid w:val="00820C6A"/>
    <w:rsid w:val="008246D2"/>
    <w:rsid w:val="008252D2"/>
    <w:rsid w:val="00825993"/>
    <w:rsid w:val="00826FFA"/>
    <w:rsid w:val="008272B3"/>
    <w:rsid w:val="00831254"/>
    <w:rsid w:val="00832853"/>
    <w:rsid w:val="00833768"/>
    <w:rsid w:val="0083388D"/>
    <w:rsid w:val="00835DE9"/>
    <w:rsid w:val="0083623E"/>
    <w:rsid w:val="00837DD0"/>
    <w:rsid w:val="008406C3"/>
    <w:rsid w:val="00840796"/>
    <w:rsid w:val="008415CF"/>
    <w:rsid w:val="0084453E"/>
    <w:rsid w:val="008450B2"/>
    <w:rsid w:val="008451C4"/>
    <w:rsid w:val="00845380"/>
    <w:rsid w:val="0084630E"/>
    <w:rsid w:val="0085132C"/>
    <w:rsid w:val="008516D0"/>
    <w:rsid w:val="00851949"/>
    <w:rsid w:val="00852929"/>
    <w:rsid w:val="00853BC1"/>
    <w:rsid w:val="008540F6"/>
    <w:rsid w:val="00855331"/>
    <w:rsid w:val="0085685A"/>
    <w:rsid w:val="00856E27"/>
    <w:rsid w:val="00857E41"/>
    <w:rsid w:val="0086014F"/>
    <w:rsid w:val="00860642"/>
    <w:rsid w:val="00862141"/>
    <w:rsid w:val="00863659"/>
    <w:rsid w:val="00863DFB"/>
    <w:rsid w:val="00864608"/>
    <w:rsid w:val="00864837"/>
    <w:rsid w:val="00864E2E"/>
    <w:rsid w:val="0086624E"/>
    <w:rsid w:val="008665AD"/>
    <w:rsid w:val="008666E9"/>
    <w:rsid w:val="00870E6B"/>
    <w:rsid w:val="0087128E"/>
    <w:rsid w:val="00871999"/>
    <w:rsid w:val="00872895"/>
    <w:rsid w:val="00873E6B"/>
    <w:rsid w:val="00874625"/>
    <w:rsid w:val="0087566B"/>
    <w:rsid w:val="008766F3"/>
    <w:rsid w:val="008774EA"/>
    <w:rsid w:val="00880F65"/>
    <w:rsid w:val="008824E3"/>
    <w:rsid w:val="00883EB2"/>
    <w:rsid w:val="00884B0A"/>
    <w:rsid w:val="008859B6"/>
    <w:rsid w:val="00885FA1"/>
    <w:rsid w:val="00887D14"/>
    <w:rsid w:val="00891C68"/>
    <w:rsid w:val="00892D04"/>
    <w:rsid w:val="0089306D"/>
    <w:rsid w:val="00893697"/>
    <w:rsid w:val="008937CB"/>
    <w:rsid w:val="008947C9"/>
    <w:rsid w:val="008948FA"/>
    <w:rsid w:val="008952A3"/>
    <w:rsid w:val="00897C77"/>
    <w:rsid w:val="008A0454"/>
    <w:rsid w:val="008A0D7D"/>
    <w:rsid w:val="008A22EF"/>
    <w:rsid w:val="008A44F8"/>
    <w:rsid w:val="008A47EB"/>
    <w:rsid w:val="008A5E84"/>
    <w:rsid w:val="008A6985"/>
    <w:rsid w:val="008A69BE"/>
    <w:rsid w:val="008B078C"/>
    <w:rsid w:val="008B0C3F"/>
    <w:rsid w:val="008B16C8"/>
    <w:rsid w:val="008B301B"/>
    <w:rsid w:val="008B34FF"/>
    <w:rsid w:val="008B4D1F"/>
    <w:rsid w:val="008B5218"/>
    <w:rsid w:val="008B689E"/>
    <w:rsid w:val="008B6AD0"/>
    <w:rsid w:val="008B72D8"/>
    <w:rsid w:val="008C00BA"/>
    <w:rsid w:val="008C02B7"/>
    <w:rsid w:val="008C0324"/>
    <w:rsid w:val="008C091F"/>
    <w:rsid w:val="008C0E18"/>
    <w:rsid w:val="008C1879"/>
    <w:rsid w:val="008C353D"/>
    <w:rsid w:val="008C4C03"/>
    <w:rsid w:val="008C5A56"/>
    <w:rsid w:val="008C6065"/>
    <w:rsid w:val="008C6A7D"/>
    <w:rsid w:val="008C6BB3"/>
    <w:rsid w:val="008C70E3"/>
    <w:rsid w:val="008C79C2"/>
    <w:rsid w:val="008D06F2"/>
    <w:rsid w:val="008D0A5B"/>
    <w:rsid w:val="008D0B8A"/>
    <w:rsid w:val="008D0E3D"/>
    <w:rsid w:val="008D0EF5"/>
    <w:rsid w:val="008D1251"/>
    <w:rsid w:val="008D18E6"/>
    <w:rsid w:val="008D199D"/>
    <w:rsid w:val="008D1BBC"/>
    <w:rsid w:val="008D2020"/>
    <w:rsid w:val="008D2C4C"/>
    <w:rsid w:val="008D32E7"/>
    <w:rsid w:val="008D3827"/>
    <w:rsid w:val="008D41F2"/>
    <w:rsid w:val="008D42AF"/>
    <w:rsid w:val="008D5A59"/>
    <w:rsid w:val="008D60F2"/>
    <w:rsid w:val="008E0FFB"/>
    <w:rsid w:val="008E12F2"/>
    <w:rsid w:val="008E18D9"/>
    <w:rsid w:val="008E230D"/>
    <w:rsid w:val="008E3CDE"/>
    <w:rsid w:val="008E4D13"/>
    <w:rsid w:val="008E5256"/>
    <w:rsid w:val="008E5263"/>
    <w:rsid w:val="008E6A66"/>
    <w:rsid w:val="008E6DE5"/>
    <w:rsid w:val="008E7359"/>
    <w:rsid w:val="008F0CD0"/>
    <w:rsid w:val="008F2638"/>
    <w:rsid w:val="008F32E0"/>
    <w:rsid w:val="008F4DF5"/>
    <w:rsid w:val="008F4E45"/>
    <w:rsid w:val="008F63C3"/>
    <w:rsid w:val="008F641B"/>
    <w:rsid w:val="008F6F96"/>
    <w:rsid w:val="00901C00"/>
    <w:rsid w:val="00902145"/>
    <w:rsid w:val="00902DCC"/>
    <w:rsid w:val="00904759"/>
    <w:rsid w:val="00906E04"/>
    <w:rsid w:val="009072CC"/>
    <w:rsid w:val="0090756C"/>
    <w:rsid w:val="00907AAD"/>
    <w:rsid w:val="0091131E"/>
    <w:rsid w:val="0091185C"/>
    <w:rsid w:val="00911AA1"/>
    <w:rsid w:val="00911C40"/>
    <w:rsid w:val="00912E02"/>
    <w:rsid w:val="009133F2"/>
    <w:rsid w:val="009142E0"/>
    <w:rsid w:val="00914840"/>
    <w:rsid w:val="00914A8B"/>
    <w:rsid w:val="00915545"/>
    <w:rsid w:val="009205FB"/>
    <w:rsid w:val="00920D71"/>
    <w:rsid w:val="00922062"/>
    <w:rsid w:val="0092254B"/>
    <w:rsid w:val="00922734"/>
    <w:rsid w:val="00922A7C"/>
    <w:rsid w:val="00924A59"/>
    <w:rsid w:val="00925DEE"/>
    <w:rsid w:val="00926B08"/>
    <w:rsid w:val="00926C00"/>
    <w:rsid w:val="00927331"/>
    <w:rsid w:val="00934B8D"/>
    <w:rsid w:val="009356C4"/>
    <w:rsid w:val="00935F7D"/>
    <w:rsid w:val="00937604"/>
    <w:rsid w:val="00942E13"/>
    <w:rsid w:val="00943CB0"/>
    <w:rsid w:val="00943D15"/>
    <w:rsid w:val="0094443D"/>
    <w:rsid w:val="009447B4"/>
    <w:rsid w:val="0094513B"/>
    <w:rsid w:val="009458C0"/>
    <w:rsid w:val="00946D8B"/>
    <w:rsid w:val="00946DF6"/>
    <w:rsid w:val="00951399"/>
    <w:rsid w:val="009515F1"/>
    <w:rsid w:val="00951B0B"/>
    <w:rsid w:val="00952D7F"/>
    <w:rsid w:val="009533BE"/>
    <w:rsid w:val="009537FE"/>
    <w:rsid w:val="0095484F"/>
    <w:rsid w:val="009564D4"/>
    <w:rsid w:val="0095699E"/>
    <w:rsid w:val="009569FC"/>
    <w:rsid w:val="009574F6"/>
    <w:rsid w:val="00957B34"/>
    <w:rsid w:val="009612C1"/>
    <w:rsid w:val="00961808"/>
    <w:rsid w:val="00961B80"/>
    <w:rsid w:val="0096219B"/>
    <w:rsid w:val="009627C7"/>
    <w:rsid w:val="00962BDB"/>
    <w:rsid w:val="00965DDE"/>
    <w:rsid w:val="00966FDE"/>
    <w:rsid w:val="00973458"/>
    <w:rsid w:val="00973F6B"/>
    <w:rsid w:val="00975D2E"/>
    <w:rsid w:val="00975F82"/>
    <w:rsid w:val="00976B55"/>
    <w:rsid w:val="00976F10"/>
    <w:rsid w:val="00977408"/>
    <w:rsid w:val="00980026"/>
    <w:rsid w:val="009805ED"/>
    <w:rsid w:val="009812FB"/>
    <w:rsid w:val="00981954"/>
    <w:rsid w:val="009819B6"/>
    <w:rsid w:val="00982511"/>
    <w:rsid w:val="00982B17"/>
    <w:rsid w:val="00982E6A"/>
    <w:rsid w:val="0098352F"/>
    <w:rsid w:val="00983559"/>
    <w:rsid w:val="0098564A"/>
    <w:rsid w:val="00985FE5"/>
    <w:rsid w:val="00986B79"/>
    <w:rsid w:val="00987136"/>
    <w:rsid w:val="009871E6"/>
    <w:rsid w:val="00990619"/>
    <w:rsid w:val="0099087B"/>
    <w:rsid w:val="009910D2"/>
    <w:rsid w:val="0099269B"/>
    <w:rsid w:val="00992DB9"/>
    <w:rsid w:val="00992E80"/>
    <w:rsid w:val="00993591"/>
    <w:rsid w:val="009936F4"/>
    <w:rsid w:val="00995451"/>
    <w:rsid w:val="0099605D"/>
    <w:rsid w:val="0099628A"/>
    <w:rsid w:val="009964AF"/>
    <w:rsid w:val="009A099D"/>
    <w:rsid w:val="009A2EA0"/>
    <w:rsid w:val="009A31C9"/>
    <w:rsid w:val="009A3484"/>
    <w:rsid w:val="009A371F"/>
    <w:rsid w:val="009A69AD"/>
    <w:rsid w:val="009B0452"/>
    <w:rsid w:val="009B0F25"/>
    <w:rsid w:val="009B125B"/>
    <w:rsid w:val="009B1471"/>
    <w:rsid w:val="009B14F8"/>
    <w:rsid w:val="009B1E9D"/>
    <w:rsid w:val="009B2142"/>
    <w:rsid w:val="009B2267"/>
    <w:rsid w:val="009B382F"/>
    <w:rsid w:val="009B591E"/>
    <w:rsid w:val="009B71FB"/>
    <w:rsid w:val="009C06A7"/>
    <w:rsid w:val="009C0928"/>
    <w:rsid w:val="009C2DA6"/>
    <w:rsid w:val="009C3AF7"/>
    <w:rsid w:val="009C3E07"/>
    <w:rsid w:val="009C5099"/>
    <w:rsid w:val="009C51EC"/>
    <w:rsid w:val="009C6089"/>
    <w:rsid w:val="009D1205"/>
    <w:rsid w:val="009D1D07"/>
    <w:rsid w:val="009D3233"/>
    <w:rsid w:val="009D3D51"/>
    <w:rsid w:val="009D43A8"/>
    <w:rsid w:val="009D475F"/>
    <w:rsid w:val="009D5925"/>
    <w:rsid w:val="009D651F"/>
    <w:rsid w:val="009D67E0"/>
    <w:rsid w:val="009D7716"/>
    <w:rsid w:val="009D7986"/>
    <w:rsid w:val="009E0B24"/>
    <w:rsid w:val="009E0CEE"/>
    <w:rsid w:val="009E14EC"/>
    <w:rsid w:val="009E1940"/>
    <w:rsid w:val="009E4C47"/>
    <w:rsid w:val="009E5D00"/>
    <w:rsid w:val="009E66AB"/>
    <w:rsid w:val="009E78D0"/>
    <w:rsid w:val="009E7C13"/>
    <w:rsid w:val="009E7EE7"/>
    <w:rsid w:val="009E7F08"/>
    <w:rsid w:val="009F0809"/>
    <w:rsid w:val="009F0BA8"/>
    <w:rsid w:val="009F2472"/>
    <w:rsid w:val="009F3C58"/>
    <w:rsid w:val="009F4323"/>
    <w:rsid w:val="009F65BF"/>
    <w:rsid w:val="009F65E9"/>
    <w:rsid w:val="009F6766"/>
    <w:rsid w:val="00A0035E"/>
    <w:rsid w:val="00A00A5F"/>
    <w:rsid w:val="00A01582"/>
    <w:rsid w:val="00A01595"/>
    <w:rsid w:val="00A02540"/>
    <w:rsid w:val="00A02586"/>
    <w:rsid w:val="00A04A22"/>
    <w:rsid w:val="00A07705"/>
    <w:rsid w:val="00A079EF"/>
    <w:rsid w:val="00A07B90"/>
    <w:rsid w:val="00A109D9"/>
    <w:rsid w:val="00A1148E"/>
    <w:rsid w:val="00A149C6"/>
    <w:rsid w:val="00A15260"/>
    <w:rsid w:val="00A153CD"/>
    <w:rsid w:val="00A15BAB"/>
    <w:rsid w:val="00A15F29"/>
    <w:rsid w:val="00A16EBD"/>
    <w:rsid w:val="00A174AA"/>
    <w:rsid w:val="00A2158A"/>
    <w:rsid w:val="00A21D66"/>
    <w:rsid w:val="00A21FD1"/>
    <w:rsid w:val="00A2207A"/>
    <w:rsid w:val="00A229C0"/>
    <w:rsid w:val="00A23B4C"/>
    <w:rsid w:val="00A23D52"/>
    <w:rsid w:val="00A23E2C"/>
    <w:rsid w:val="00A24B07"/>
    <w:rsid w:val="00A24DF2"/>
    <w:rsid w:val="00A25516"/>
    <w:rsid w:val="00A259E8"/>
    <w:rsid w:val="00A26000"/>
    <w:rsid w:val="00A262A1"/>
    <w:rsid w:val="00A27675"/>
    <w:rsid w:val="00A278B0"/>
    <w:rsid w:val="00A30230"/>
    <w:rsid w:val="00A30A5C"/>
    <w:rsid w:val="00A30B51"/>
    <w:rsid w:val="00A31526"/>
    <w:rsid w:val="00A32AF8"/>
    <w:rsid w:val="00A32F5B"/>
    <w:rsid w:val="00A330FB"/>
    <w:rsid w:val="00A34DB1"/>
    <w:rsid w:val="00A3528F"/>
    <w:rsid w:val="00A3736C"/>
    <w:rsid w:val="00A3763B"/>
    <w:rsid w:val="00A37BFD"/>
    <w:rsid w:val="00A40A34"/>
    <w:rsid w:val="00A418A7"/>
    <w:rsid w:val="00A41B09"/>
    <w:rsid w:val="00A41C24"/>
    <w:rsid w:val="00A425FE"/>
    <w:rsid w:val="00A45597"/>
    <w:rsid w:val="00A45B8B"/>
    <w:rsid w:val="00A45C4B"/>
    <w:rsid w:val="00A475C3"/>
    <w:rsid w:val="00A509BC"/>
    <w:rsid w:val="00A51C23"/>
    <w:rsid w:val="00A52D9F"/>
    <w:rsid w:val="00A607B5"/>
    <w:rsid w:val="00A63993"/>
    <w:rsid w:val="00A6583F"/>
    <w:rsid w:val="00A66414"/>
    <w:rsid w:val="00A66848"/>
    <w:rsid w:val="00A66BAE"/>
    <w:rsid w:val="00A66D23"/>
    <w:rsid w:val="00A67D38"/>
    <w:rsid w:val="00A70655"/>
    <w:rsid w:val="00A70680"/>
    <w:rsid w:val="00A70796"/>
    <w:rsid w:val="00A711DA"/>
    <w:rsid w:val="00A717F0"/>
    <w:rsid w:val="00A71BEB"/>
    <w:rsid w:val="00A72034"/>
    <w:rsid w:val="00A730D6"/>
    <w:rsid w:val="00A74F04"/>
    <w:rsid w:val="00A75753"/>
    <w:rsid w:val="00A760AE"/>
    <w:rsid w:val="00A76697"/>
    <w:rsid w:val="00A76C24"/>
    <w:rsid w:val="00A77136"/>
    <w:rsid w:val="00A77F9A"/>
    <w:rsid w:val="00A811F1"/>
    <w:rsid w:val="00A81713"/>
    <w:rsid w:val="00A82791"/>
    <w:rsid w:val="00A83433"/>
    <w:rsid w:val="00A83822"/>
    <w:rsid w:val="00A842B0"/>
    <w:rsid w:val="00A8472A"/>
    <w:rsid w:val="00A85286"/>
    <w:rsid w:val="00A85371"/>
    <w:rsid w:val="00A875EA"/>
    <w:rsid w:val="00A9059A"/>
    <w:rsid w:val="00A940B3"/>
    <w:rsid w:val="00A94140"/>
    <w:rsid w:val="00A94E33"/>
    <w:rsid w:val="00A959A6"/>
    <w:rsid w:val="00A961FD"/>
    <w:rsid w:val="00A969EC"/>
    <w:rsid w:val="00A97DA8"/>
    <w:rsid w:val="00AA00F5"/>
    <w:rsid w:val="00AA01E1"/>
    <w:rsid w:val="00AA0F9C"/>
    <w:rsid w:val="00AA1BA6"/>
    <w:rsid w:val="00AA1FE5"/>
    <w:rsid w:val="00AA3A55"/>
    <w:rsid w:val="00AA49C3"/>
    <w:rsid w:val="00AA567F"/>
    <w:rsid w:val="00AA6323"/>
    <w:rsid w:val="00AA6E14"/>
    <w:rsid w:val="00AA7911"/>
    <w:rsid w:val="00AB113A"/>
    <w:rsid w:val="00AB2D4C"/>
    <w:rsid w:val="00AB4E4A"/>
    <w:rsid w:val="00AB539D"/>
    <w:rsid w:val="00AB5814"/>
    <w:rsid w:val="00AB5C2E"/>
    <w:rsid w:val="00AB5E60"/>
    <w:rsid w:val="00AB6DA3"/>
    <w:rsid w:val="00AC0482"/>
    <w:rsid w:val="00AC0F22"/>
    <w:rsid w:val="00AC2810"/>
    <w:rsid w:val="00AC37DB"/>
    <w:rsid w:val="00AC433A"/>
    <w:rsid w:val="00AC497F"/>
    <w:rsid w:val="00AC4AB8"/>
    <w:rsid w:val="00AC6121"/>
    <w:rsid w:val="00AC739A"/>
    <w:rsid w:val="00AC78E1"/>
    <w:rsid w:val="00AD099A"/>
    <w:rsid w:val="00AD0C01"/>
    <w:rsid w:val="00AD0C7C"/>
    <w:rsid w:val="00AD1867"/>
    <w:rsid w:val="00AD1A64"/>
    <w:rsid w:val="00AD3B3F"/>
    <w:rsid w:val="00AD4C34"/>
    <w:rsid w:val="00AD56DF"/>
    <w:rsid w:val="00AD5950"/>
    <w:rsid w:val="00AD5D4C"/>
    <w:rsid w:val="00AD62DA"/>
    <w:rsid w:val="00AD6687"/>
    <w:rsid w:val="00AD693A"/>
    <w:rsid w:val="00AE0353"/>
    <w:rsid w:val="00AE2B28"/>
    <w:rsid w:val="00AE5309"/>
    <w:rsid w:val="00AE7AEC"/>
    <w:rsid w:val="00AE7ED7"/>
    <w:rsid w:val="00AF1563"/>
    <w:rsid w:val="00AF1E37"/>
    <w:rsid w:val="00AF1F84"/>
    <w:rsid w:val="00AF20B6"/>
    <w:rsid w:val="00AF2201"/>
    <w:rsid w:val="00AF27B0"/>
    <w:rsid w:val="00AF2F58"/>
    <w:rsid w:val="00AF31BE"/>
    <w:rsid w:val="00AF3784"/>
    <w:rsid w:val="00AF46DF"/>
    <w:rsid w:val="00AF494E"/>
    <w:rsid w:val="00AF5322"/>
    <w:rsid w:val="00AF5474"/>
    <w:rsid w:val="00AF5AB5"/>
    <w:rsid w:val="00AF6E41"/>
    <w:rsid w:val="00B00867"/>
    <w:rsid w:val="00B020F7"/>
    <w:rsid w:val="00B06139"/>
    <w:rsid w:val="00B07066"/>
    <w:rsid w:val="00B0730A"/>
    <w:rsid w:val="00B1192B"/>
    <w:rsid w:val="00B136B9"/>
    <w:rsid w:val="00B13B3C"/>
    <w:rsid w:val="00B143CF"/>
    <w:rsid w:val="00B147B3"/>
    <w:rsid w:val="00B149D6"/>
    <w:rsid w:val="00B14FDE"/>
    <w:rsid w:val="00B1751B"/>
    <w:rsid w:val="00B20CCF"/>
    <w:rsid w:val="00B21F39"/>
    <w:rsid w:val="00B22560"/>
    <w:rsid w:val="00B22E2D"/>
    <w:rsid w:val="00B24422"/>
    <w:rsid w:val="00B24B75"/>
    <w:rsid w:val="00B24F2E"/>
    <w:rsid w:val="00B25CB7"/>
    <w:rsid w:val="00B25F75"/>
    <w:rsid w:val="00B30360"/>
    <w:rsid w:val="00B318EF"/>
    <w:rsid w:val="00B32109"/>
    <w:rsid w:val="00B33133"/>
    <w:rsid w:val="00B3366C"/>
    <w:rsid w:val="00B33900"/>
    <w:rsid w:val="00B33C76"/>
    <w:rsid w:val="00B33ED0"/>
    <w:rsid w:val="00B34860"/>
    <w:rsid w:val="00B350C4"/>
    <w:rsid w:val="00B35436"/>
    <w:rsid w:val="00B35E74"/>
    <w:rsid w:val="00B36460"/>
    <w:rsid w:val="00B366DE"/>
    <w:rsid w:val="00B3725F"/>
    <w:rsid w:val="00B37BEB"/>
    <w:rsid w:val="00B40DBA"/>
    <w:rsid w:val="00B4239D"/>
    <w:rsid w:val="00B42D30"/>
    <w:rsid w:val="00B43026"/>
    <w:rsid w:val="00B432CB"/>
    <w:rsid w:val="00B4393E"/>
    <w:rsid w:val="00B43A65"/>
    <w:rsid w:val="00B45902"/>
    <w:rsid w:val="00B46561"/>
    <w:rsid w:val="00B46D05"/>
    <w:rsid w:val="00B5042A"/>
    <w:rsid w:val="00B50868"/>
    <w:rsid w:val="00B52701"/>
    <w:rsid w:val="00B52D82"/>
    <w:rsid w:val="00B53294"/>
    <w:rsid w:val="00B5366A"/>
    <w:rsid w:val="00B54BE0"/>
    <w:rsid w:val="00B54FA3"/>
    <w:rsid w:val="00B54FF4"/>
    <w:rsid w:val="00B555E7"/>
    <w:rsid w:val="00B568D9"/>
    <w:rsid w:val="00B57C88"/>
    <w:rsid w:val="00B57EBE"/>
    <w:rsid w:val="00B60113"/>
    <w:rsid w:val="00B60469"/>
    <w:rsid w:val="00B6085E"/>
    <w:rsid w:val="00B61158"/>
    <w:rsid w:val="00B624AE"/>
    <w:rsid w:val="00B63169"/>
    <w:rsid w:val="00B635A6"/>
    <w:rsid w:val="00B641DF"/>
    <w:rsid w:val="00B64DB9"/>
    <w:rsid w:val="00B665F0"/>
    <w:rsid w:val="00B7117F"/>
    <w:rsid w:val="00B71FBF"/>
    <w:rsid w:val="00B72352"/>
    <w:rsid w:val="00B72B3B"/>
    <w:rsid w:val="00B730EC"/>
    <w:rsid w:val="00B74327"/>
    <w:rsid w:val="00B74329"/>
    <w:rsid w:val="00B74E63"/>
    <w:rsid w:val="00B765F9"/>
    <w:rsid w:val="00B77460"/>
    <w:rsid w:val="00B77B1D"/>
    <w:rsid w:val="00B804FA"/>
    <w:rsid w:val="00B806CF"/>
    <w:rsid w:val="00B80B99"/>
    <w:rsid w:val="00B82473"/>
    <w:rsid w:val="00B83D79"/>
    <w:rsid w:val="00B83E41"/>
    <w:rsid w:val="00B83EFE"/>
    <w:rsid w:val="00B84C07"/>
    <w:rsid w:val="00B861EA"/>
    <w:rsid w:val="00B86481"/>
    <w:rsid w:val="00B87A1D"/>
    <w:rsid w:val="00B87DB6"/>
    <w:rsid w:val="00B9095D"/>
    <w:rsid w:val="00B92390"/>
    <w:rsid w:val="00B954D1"/>
    <w:rsid w:val="00B956AC"/>
    <w:rsid w:val="00B959BE"/>
    <w:rsid w:val="00B9640C"/>
    <w:rsid w:val="00B9644C"/>
    <w:rsid w:val="00B968B1"/>
    <w:rsid w:val="00B96BCD"/>
    <w:rsid w:val="00BA0769"/>
    <w:rsid w:val="00BA1068"/>
    <w:rsid w:val="00BA336D"/>
    <w:rsid w:val="00BA4D2B"/>
    <w:rsid w:val="00BA598D"/>
    <w:rsid w:val="00BA64DF"/>
    <w:rsid w:val="00BA654E"/>
    <w:rsid w:val="00BA6866"/>
    <w:rsid w:val="00BB1B97"/>
    <w:rsid w:val="00BB1F2A"/>
    <w:rsid w:val="00BB20D8"/>
    <w:rsid w:val="00BB2B45"/>
    <w:rsid w:val="00BB2C1C"/>
    <w:rsid w:val="00BB3284"/>
    <w:rsid w:val="00BB462D"/>
    <w:rsid w:val="00BB4B72"/>
    <w:rsid w:val="00BB5558"/>
    <w:rsid w:val="00BB5F2D"/>
    <w:rsid w:val="00BB60EB"/>
    <w:rsid w:val="00BC0075"/>
    <w:rsid w:val="00BC1187"/>
    <w:rsid w:val="00BC241F"/>
    <w:rsid w:val="00BC2B48"/>
    <w:rsid w:val="00BC2BE8"/>
    <w:rsid w:val="00BC3ECF"/>
    <w:rsid w:val="00BC457A"/>
    <w:rsid w:val="00BC4D48"/>
    <w:rsid w:val="00BC4E1B"/>
    <w:rsid w:val="00BC5BCB"/>
    <w:rsid w:val="00BC68C7"/>
    <w:rsid w:val="00BD0C9F"/>
    <w:rsid w:val="00BD1807"/>
    <w:rsid w:val="00BD2300"/>
    <w:rsid w:val="00BD3BF8"/>
    <w:rsid w:val="00BD3F49"/>
    <w:rsid w:val="00BD43BF"/>
    <w:rsid w:val="00BD44CC"/>
    <w:rsid w:val="00BD474F"/>
    <w:rsid w:val="00BD4D81"/>
    <w:rsid w:val="00BD61F6"/>
    <w:rsid w:val="00BE0A58"/>
    <w:rsid w:val="00BE11D1"/>
    <w:rsid w:val="00BE21B9"/>
    <w:rsid w:val="00BE2478"/>
    <w:rsid w:val="00BE28E5"/>
    <w:rsid w:val="00BE3110"/>
    <w:rsid w:val="00BE3E26"/>
    <w:rsid w:val="00BE49DA"/>
    <w:rsid w:val="00BE583F"/>
    <w:rsid w:val="00BE5A71"/>
    <w:rsid w:val="00BE5AB1"/>
    <w:rsid w:val="00BE6435"/>
    <w:rsid w:val="00BE66E2"/>
    <w:rsid w:val="00BE7484"/>
    <w:rsid w:val="00BE7942"/>
    <w:rsid w:val="00BF04FC"/>
    <w:rsid w:val="00BF1269"/>
    <w:rsid w:val="00BF1A4D"/>
    <w:rsid w:val="00BF2895"/>
    <w:rsid w:val="00BF3B0C"/>
    <w:rsid w:val="00BF4294"/>
    <w:rsid w:val="00BF536E"/>
    <w:rsid w:val="00BF59EB"/>
    <w:rsid w:val="00BF62A2"/>
    <w:rsid w:val="00BF6CA0"/>
    <w:rsid w:val="00BF7B04"/>
    <w:rsid w:val="00C00704"/>
    <w:rsid w:val="00C00BDF"/>
    <w:rsid w:val="00C00C2A"/>
    <w:rsid w:val="00C01131"/>
    <w:rsid w:val="00C01651"/>
    <w:rsid w:val="00C016CC"/>
    <w:rsid w:val="00C02813"/>
    <w:rsid w:val="00C02F08"/>
    <w:rsid w:val="00C0326B"/>
    <w:rsid w:val="00C049A9"/>
    <w:rsid w:val="00C04BBF"/>
    <w:rsid w:val="00C04ECE"/>
    <w:rsid w:val="00C05FF9"/>
    <w:rsid w:val="00C06ED3"/>
    <w:rsid w:val="00C06F11"/>
    <w:rsid w:val="00C10695"/>
    <w:rsid w:val="00C11324"/>
    <w:rsid w:val="00C12243"/>
    <w:rsid w:val="00C130A1"/>
    <w:rsid w:val="00C13752"/>
    <w:rsid w:val="00C13B90"/>
    <w:rsid w:val="00C14115"/>
    <w:rsid w:val="00C144B0"/>
    <w:rsid w:val="00C144E6"/>
    <w:rsid w:val="00C16526"/>
    <w:rsid w:val="00C178C5"/>
    <w:rsid w:val="00C21986"/>
    <w:rsid w:val="00C21BE5"/>
    <w:rsid w:val="00C2245F"/>
    <w:rsid w:val="00C2268A"/>
    <w:rsid w:val="00C238DE"/>
    <w:rsid w:val="00C23A79"/>
    <w:rsid w:val="00C23C17"/>
    <w:rsid w:val="00C24071"/>
    <w:rsid w:val="00C25B1E"/>
    <w:rsid w:val="00C25F13"/>
    <w:rsid w:val="00C25FE3"/>
    <w:rsid w:val="00C26A96"/>
    <w:rsid w:val="00C26C26"/>
    <w:rsid w:val="00C27649"/>
    <w:rsid w:val="00C3066F"/>
    <w:rsid w:val="00C30C57"/>
    <w:rsid w:val="00C30E3E"/>
    <w:rsid w:val="00C30FE5"/>
    <w:rsid w:val="00C3534E"/>
    <w:rsid w:val="00C35DF5"/>
    <w:rsid w:val="00C36A7B"/>
    <w:rsid w:val="00C3739F"/>
    <w:rsid w:val="00C37548"/>
    <w:rsid w:val="00C402E9"/>
    <w:rsid w:val="00C4163D"/>
    <w:rsid w:val="00C42963"/>
    <w:rsid w:val="00C432DA"/>
    <w:rsid w:val="00C43834"/>
    <w:rsid w:val="00C43C20"/>
    <w:rsid w:val="00C44933"/>
    <w:rsid w:val="00C45049"/>
    <w:rsid w:val="00C4570F"/>
    <w:rsid w:val="00C459C5"/>
    <w:rsid w:val="00C4601B"/>
    <w:rsid w:val="00C46238"/>
    <w:rsid w:val="00C47A49"/>
    <w:rsid w:val="00C5025E"/>
    <w:rsid w:val="00C50662"/>
    <w:rsid w:val="00C50F6B"/>
    <w:rsid w:val="00C5223E"/>
    <w:rsid w:val="00C527CF"/>
    <w:rsid w:val="00C53038"/>
    <w:rsid w:val="00C530A7"/>
    <w:rsid w:val="00C535CE"/>
    <w:rsid w:val="00C54D1F"/>
    <w:rsid w:val="00C54FE5"/>
    <w:rsid w:val="00C550DC"/>
    <w:rsid w:val="00C575E6"/>
    <w:rsid w:val="00C602D5"/>
    <w:rsid w:val="00C60A77"/>
    <w:rsid w:val="00C62E4F"/>
    <w:rsid w:val="00C64BB7"/>
    <w:rsid w:val="00C6554D"/>
    <w:rsid w:val="00C65613"/>
    <w:rsid w:val="00C6728E"/>
    <w:rsid w:val="00C6785E"/>
    <w:rsid w:val="00C67DA4"/>
    <w:rsid w:val="00C71C6E"/>
    <w:rsid w:val="00C72090"/>
    <w:rsid w:val="00C72361"/>
    <w:rsid w:val="00C737E2"/>
    <w:rsid w:val="00C739A6"/>
    <w:rsid w:val="00C73A21"/>
    <w:rsid w:val="00C73A56"/>
    <w:rsid w:val="00C73B33"/>
    <w:rsid w:val="00C7437C"/>
    <w:rsid w:val="00C74510"/>
    <w:rsid w:val="00C74C52"/>
    <w:rsid w:val="00C75A04"/>
    <w:rsid w:val="00C77639"/>
    <w:rsid w:val="00C77827"/>
    <w:rsid w:val="00C80208"/>
    <w:rsid w:val="00C80271"/>
    <w:rsid w:val="00C814DD"/>
    <w:rsid w:val="00C8195F"/>
    <w:rsid w:val="00C81D81"/>
    <w:rsid w:val="00C81DE2"/>
    <w:rsid w:val="00C81EFF"/>
    <w:rsid w:val="00C83E48"/>
    <w:rsid w:val="00C867DC"/>
    <w:rsid w:val="00C8680A"/>
    <w:rsid w:val="00C8716E"/>
    <w:rsid w:val="00C90110"/>
    <w:rsid w:val="00C901EA"/>
    <w:rsid w:val="00C90A90"/>
    <w:rsid w:val="00C90C65"/>
    <w:rsid w:val="00C9106A"/>
    <w:rsid w:val="00C927B6"/>
    <w:rsid w:val="00C935AB"/>
    <w:rsid w:val="00C93D9D"/>
    <w:rsid w:val="00C94273"/>
    <w:rsid w:val="00C944B1"/>
    <w:rsid w:val="00C946F2"/>
    <w:rsid w:val="00C9631B"/>
    <w:rsid w:val="00C963E4"/>
    <w:rsid w:val="00C964A6"/>
    <w:rsid w:val="00C9708A"/>
    <w:rsid w:val="00C97BCC"/>
    <w:rsid w:val="00C97C65"/>
    <w:rsid w:val="00CA0C7E"/>
    <w:rsid w:val="00CA1728"/>
    <w:rsid w:val="00CA192B"/>
    <w:rsid w:val="00CA27E2"/>
    <w:rsid w:val="00CA493B"/>
    <w:rsid w:val="00CA4C71"/>
    <w:rsid w:val="00CA50EA"/>
    <w:rsid w:val="00CA5490"/>
    <w:rsid w:val="00CA6FAB"/>
    <w:rsid w:val="00CA783A"/>
    <w:rsid w:val="00CA7C45"/>
    <w:rsid w:val="00CB0D75"/>
    <w:rsid w:val="00CB1243"/>
    <w:rsid w:val="00CB1F77"/>
    <w:rsid w:val="00CB353D"/>
    <w:rsid w:val="00CB3D6A"/>
    <w:rsid w:val="00CB3EE9"/>
    <w:rsid w:val="00CB4DF8"/>
    <w:rsid w:val="00CB50AB"/>
    <w:rsid w:val="00CB6C96"/>
    <w:rsid w:val="00CB726E"/>
    <w:rsid w:val="00CB7D6C"/>
    <w:rsid w:val="00CC1ED4"/>
    <w:rsid w:val="00CC2B14"/>
    <w:rsid w:val="00CC2C7A"/>
    <w:rsid w:val="00CC2E2E"/>
    <w:rsid w:val="00CC2EC9"/>
    <w:rsid w:val="00CC3E62"/>
    <w:rsid w:val="00CC45E0"/>
    <w:rsid w:val="00CC6176"/>
    <w:rsid w:val="00CD1492"/>
    <w:rsid w:val="00CD1B7E"/>
    <w:rsid w:val="00CD1D75"/>
    <w:rsid w:val="00CD3CC0"/>
    <w:rsid w:val="00CD4AC5"/>
    <w:rsid w:val="00CD4C48"/>
    <w:rsid w:val="00CD50A8"/>
    <w:rsid w:val="00CD692D"/>
    <w:rsid w:val="00CE034A"/>
    <w:rsid w:val="00CE097F"/>
    <w:rsid w:val="00CE0A76"/>
    <w:rsid w:val="00CE254F"/>
    <w:rsid w:val="00CE2FD1"/>
    <w:rsid w:val="00CE3EA0"/>
    <w:rsid w:val="00CF15F5"/>
    <w:rsid w:val="00CF2109"/>
    <w:rsid w:val="00CF2280"/>
    <w:rsid w:val="00CF30B5"/>
    <w:rsid w:val="00CF3F66"/>
    <w:rsid w:val="00CF3F6C"/>
    <w:rsid w:val="00CF460D"/>
    <w:rsid w:val="00CF6168"/>
    <w:rsid w:val="00CF6A45"/>
    <w:rsid w:val="00CF7F4B"/>
    <w:rsid w:val="00D00066"/>
    <w:rsid w:val="00D00ED4"/>
    <w:rsid w:val="00D02CFA"/>
    <w:rsid w:val="00D049D8"/>
    <w:rsid w:val="00D04E74"/>
    <w:rsid w:val="00D05337"/>
    <w:rsid w:val="00D0573D"/>
    <w:rsid w:val="00D062AE"/>
    <w:rsid w:val="00D07763"/>
    <w:rsid w:val="00D1064E"/>
    <w:rsid w:val="00D11BFF"/>
    <w:rsid w:val="00D15307"/>
    <w:rsid w:val="00D1616B"/>
    <w:rsid w:val="00D16393"/>
    <w:rsid w:val="00D211B7"/>
    <w:rsid w:val="00D215EF"/>
    <w:rsid w:val="00D2174F"/>
    <w:rsid w:val="00D218DD"/>
    <w:rsid w:val="00D22424"/>
    <w:rsid w:val="00D23372"/>
    <w:rsid w:val="00D23D0E"/>
    <w:rsid w:val="00D23EA9"/>
    <w:rsid w:val="00D24482"/>
    <w:rsid w:val="00D257F4"/>
    <w:rsid w:val="00D2660F"/>
    <w:rsid w:val="00D27400"/>
    <w:rsid w:val="00D27FC3"/>
    <w:rsid w:val="00D31B96"/>
    <w:rsid w:val="00D320A0"/>
    <w:rsid w:val="00D324B8"/>
    <w:rsid w:val="00D32640"/>
    <w:rsid w:val="00D32D18"/>
    <w:rsid w:val="00D33136"/>
    <w:rsid w:val="00D33B86"/>
    <w:rsid w:val="00D34751"/>
    <w:rsid w:val="00D35E69"/>
    <w:rsid w:val="00D37613"/>
    <w:rsid w:val="00D40171"/>
    <w:rsid w:val="00D4155F"/>
    <w:rsid w:val="00D41EE0"/>
    <w:rsid w:val="00D41F26"/>
    <w:rsid w:val="00D42D65"/>
    <w:rsid w:val="00D44613"/>
    <w:rsid w:val="00D45AB7"/>
    <w:rsid w:val="00D46C47"/>
    <w:rsid w:val="00D50EE7"/>
    <w:rsid w:val="00D51100"/>
    <w:rsid w:val="00D51666"/>
    <w:rsid w:val="00D5227B"/>
    <w:rsid w:val="00D5287D"/>
    <w:rsid w:val="00D541F9"/>
    <w:rsid w:val="00D54950"/>
    <w:rsid w:val="00D563D6"/>
    <w:rsid w:val="00D5649C"/>
    <w:rsid w:val="00D568D9"/>
    <w:rsid w:val="00D57ECB"/>
    <w:rsid w:val="00D605CF"/>
    <w:rsid w:val="00D605EF"/>
    <w:rsid w:val="00D60B4B"/>
    <w:rsid w:val="00D6140E"/>
    <w:rsid w:val="00D62CC8"/>
    <w:rsid w:val="00D63E56"/>
    <w:rsid w:val="00D64093"/>
    <w:rsid w:val="00D64EEF"/>
    <w:rsid w:val="00D659CB"/>
    <w:rsid w:val="00D664E9"/>
    <w:rsid w:val="00D66BF0"/>
    <w:rsid w:val="00D679A3"/>
    <w:rsid w:val="00D712A2"/>
    <w:rsid w:val="00D71A9B"/>
    <w:rsid w:val="00D71B19"/>
    <w:rsid w:val="00D74E93"/>
    <w:rsid w:val="00D74FA7"/>
    <w:rsid w:val="00D76BC1"/>
    <w:rsid w:val="00D80434"/>
    <w:rsid w:val="00D81743"/>
    <w:rsid w:val="00D82560"/>
    <w:rsid w:val="00D82C43"/>
    <w:rsid w:val="00D8300B"/>
    <w:rsid w:val="00D8528F"/>
    <w:rsid w:val="00D85FD1"/>
    <w:rsid w:val="00D86191"/>
    <w:rsid w:val="00D868AE"/>
    <w:rsid w:val="00D86A5F"/>
    <w:rsid w:val="00D86BED"/>
    <w:rsid w:val="00D86E57"/>
    <w:rsid w:val="00D879B0"/>
    <w:rsid w:val="00D923CA"/>
    <w:rsid w:val="00D925F7"/>
    <w:rsid w:val="00D93730"/>
    <w:rsid w:val="00D93757"/>
    <w:rsid w:val="00D93912"/>
    <w:rsid w:val="00D947EE"/>
    <w:rsid w:val="00D9501F"/>
    <w:rsid w:val="00D958EB"/>
    <w:rsid w:val="00D95C30"/>
    <w:rsid w:val="00D970C2"/>
    <w:rsid w:val="00DA2504"/>
    <w:rsid w:val="00DA3C87"/>
    <w:rsid w:val="00DA3F49"/>
    <w:rsid w:val="00DA41AC"/>
    <w:rsid w:val="00DA5AFF"/>
    <w:rsid w:val="00DA64D4"/>
    <w:rsid w:val="00DA7563"/>
    <w:rsid w:val="00DA7DE1"/>
    <w:rsid w:val="00DB0E8B"/>
    <w:rsid w:val="00DB1D99"/>
    <w:rsid w:val="00DB2CE1"/>
    <w:rsid w:val="00DB3D2D"/>
    <w:rsid w:val="00DB4F84"/>
    <w:rsid w:val="00DB5977"/>
    <w:rsid w:val="00DB6C3D"/>
    <w:rsid w:val="00DB6C65"/>
    <w:rsid w:val="00DB7A30"/>
    <w:rsid w:val="00DB7D96"/>
    <w:rsid w:val="00DC16A7"/>
    <w:rsid w:val="00DC27C5"/>
    <w:rsid w:val="00DC2C80"/>
    <w:rsid w:val="00DC2F83"/>
    <w:rsid w:val="00DC35DA"/>
    <w:rsid w:val="00DC4F26"/>
    <w:rsid w:val="00DC6C7B"/>
    <w:rsid w:val="00DC6DC6"/>
    <w:rsid w:val="00DC7BB5"/>
    <w:rsid w:val="00DD024E"/>
    <w:rsid w:val="00DD1B6C"/>
    <w:rsid w:val="00DD22E2"/>
    <w:rsid w:val="00DD24D0"/>
    <w:rsid w:val="00DD2993"/>
    <w:rsid w:val="00DD2DD7"/>
    <w:rsid w:val="00DD2F7F"/>
    <w:rsid w:val="00DD4D20"/>
    <w:rsid w:val="00DD5C7F"/>
    <w:rsid w:val="00DD60DE"/>
    <w:rsid w:val="00DD63D0"/>
    <w:rsid w:val="00DD6437"/>
    <w:rsid w:val="00DD7FC4"/>
    <w:rsid w:val="00DE017A"/>
    <w:rsid w:val="00DE052B"/>
    <w:rsid w:val="00DE1799"/>
    <w:rsid w:val="00DE1D69"/>
    <w:rsid w:val="00DE33A0"/>
    <w:rsid w:val="00DE34AA"/>
    <w:rsid w:val="00DE3CCE"/>
    <w:rsid w:val="00DE478E"/>
    <w:rsid w:val="00DE5909"/>
    <w:rsid w:val="00DE59EA"/>
    <w:rsid w:val="00DE6375"/>
    <w:rsid w:val="00DE6936"/>
    <w:rsid w:val="00DE7DAE"/>
    <w:rsid w:val="00DF0B27"/>
    <w:rsid w:val="00DF159A"/>
    <w:rsid w:val="00DF25D1"/>
    <w:rsid w:val="00DF33C2"/>
    <w:rsid w:val="00DF4ED3"/>
    <w:rsid w:val="00DF56F4"/>
    <w:rsid w:val="00DF5A47"/>
    <w:rsid w:val="00DF7046"/>
    <w:rsid w:val="00DF7EA7"/>
    <w:rsid w:val="00E00335"/>
    <w:rsid w:val="00E00411"/>
    <w:rsid w:val="00E0105F"/>
    <w:rsid w:val="00E01F0D"/>
    <w:rsid w:val="00E028EF"/>
    <w:rsid w:val="00E0382E"/>
    <w:rsid w:val="00E04052"/>
    <w:rsid w:val="00E0409B"/>
    <w:rsid w:val="00E0418C"/>
    <w:rsid w:val="00E042C4"/>
    <w:rsid w:val="00E046D2"/>
    <w:rsid w:val="00E04879"/>
    <w:rsid w:val="00E05034"/>
    <w:rsid w:val="00E05648"/>
    <w:rsid w:val="00E066D6"/>
    <w:rsid w:val="00E070CB"/>
    <w:rsid w:val="00E073FB"/>
    <w:rsid w:val="00E0778B"/>
    <w:rsid w:val="00E07970"/>
    <w:rsid w:val="00E07CC1"/>
    <w:rsid w:val="00E1017A"/>
    <w:rsid w:val="00E12DBE"/>
    <w:rsid w:val="00E131E1"/>
    <w:rsid w:val="00E13FF0"/>
    <w:rsid w:val="00E14338"/>
    <w:rsid w:val="00E149B0"/>
    <w:rsid w:val="00E15171"/>
    <w:rsid w:val="00E15342"/>
    <w:rsid w:val="00E16456"/>
    <w:rsid w:val="00E20773"/>
    <w:rsid w:val="00E20DDD"/>
    <w:rsid w:val="00E2167E"/>
    <w:rsid w:val="00E21D57"/>
    <w:rsid w:val="00E2217C"/>
    <w:rsid w:val="00E22330"/>
    <w:rsid w:val="00E22956"/>
    <w:rsid w:val="00E22FC1"/>
    <w:rsid w:val="00E24733"/>
    <w:rsid w:val="00E26229"/>
    <w:rsid w:val="00E27543"/>
    <w:rsid w:val="00E27D64"/>
    <w:rsid w:val="00E32BFD"/>
    <w:rsid w:val="00E32D83"/>
    <w:rsid w:val="00E355D4"/>
    <w:rsid w:val="00E356F3"/>
    <w:rsid w:val="00E37921"/>
    <w:rsid w:val="00E40162"/>
    <w:rsid w:val="00E401EF"/>
    <w:rsid w:val="00E41D7B"/>
    <w:rsid w:val="00E4267C"/>
    <w:rsid w:val="00E42878"/>
    <w:rsid w:val="00E45AD4"/>
    <w:rsid w:val="00E46080"/>
    <w:rsid w:val="00E460F6"/>
    <w:rsid w:val="00E46740"/>
    <w:rsid w:val="00E50177"/>
    <w:rsid w:val="00E50963"/>
    <w:rsid w:val="00E50C56"/>
    <w:rsid w:val="00E51AA7"/>
    <w:rsid w:val="00E5377D"/>
    <w:rsid w:val="00E53BDC"/>
    <w:rsid w:val="00E54EB1"/>
    <w:rsid w:val="00E55370"/>
    <w:rsid w:val="00E55CCA"/>
    <w:rsid w:val="00E5666A"/>
    <w:rsid w:val="00E56971"/>
    <w:rsid w:val="00E60F96"/>
    <w:rsid w:val="00E60FC2"/>
    <w:rsid w:val="00E61A6A"/>
    <w:rsid w:val="00E62C0C"/>
    <w:rsid w:val="00E638CB"/>
    <w:rsid w:val="00E63CA1"/>
    <w:rsid w:val="00E647E9"/>
    <w:rsid w:val="00E66218"/>
    <w:rsid w:val="00E670F6"/>
    <w:rsid w:val="00E67293"/>
    <w:rsid w:val="00E67CC3"/>
    <w:rsid w:val="00E67D57"/>
    <w:rsid w:val="00E70B8C"/>
    <w:rsid w:val="00E70F7D"/>
    <w:rsid w:val="00E71A8C"/>
    <w:rsid w:val="00E71A95"/>
    <w:rsid w:val="00E7481F"/>
    <w:rsid w:val="00E751EF"/>
    <w:rsid w:val="00E75A17"/>
    <w:rsid w:val="00E76166"/>
    <w:rsid w:val="00E765AC"/>
    <w:rsid w:val="00E7709A"/>
    <w:rsid w:val="00E80102"/>
    <w:rsid w:val="00E80649"/>
    <w:rsid w:val="00E84A12"/>
    <w:rsid w:val="00E84B75"/>
    <w:rsid w:val="00E84E52"/>
    <w:rsid w:val="00E855C3"/>
    <w:rsid w:val="00E85E92"/>
    <w:rsid w:val="00E86313"/>
    <w:rsid w:val="00E86443"/>
    <w:rsid w:val="00E86AB8"/>
    <w:rsid w:val="00E87E91"/>
    <w:rsid w:val="00E907AF"/>
    <w:rsid w:val="00E90EF9"/>
    <w:rsid w:val="00E90F2F"/>
    <w:rsid w:val="00E91377"/>
    <w:rsid w:val="00E91FA0"/>
    <w:rsid w:val="00E92018"/>
    <w:rsid w:val="00E920B6"/>
    <w:rsid w:val="00E945E6"/>
    <w:rsid w:val="00E94992"/>
    <w:rsid w:val="00E94FD0"/>
    <w:rsid w:val="00E95734"/>
    <w:rsid w:val="00E9591C"/>
    <w:rsid w:val="00E95B6C"/>
    <w:rsid w:val="00E969C2"/>
    <w:rsid w:val="00E97EBE"/>
    <w:rsid w:val="00EA140B"/>
    <w:rsid w:val="00EA163A"/>
    <w:rsid w:val="00EA2D17"/>
    <w:rsid w:val="00EA4308"/>
    <w:rsid w:val="00EA4F4C"/>
    <w:rsid w:val="00EA5BBC"/>
    <w:rsid w:val="00EB3981"/>
    <w:rsid w:val="00EB3C07"/>
    <w:rsid w:val="00EB62DD"/>
    <w:rsid w:val="00EB6E57"/>
    <w:rsid w:val="00EB79F9"/>
    <w:rsid w:val="00EB7FCE"/>
    <w:rsid w:val="00EC1578"/>
    <w:rsid w:val="00EC1683"/>
    <w:rsid w:val="00EC20AF"/>
    <w:rsid w:val="00EC3233"/>
    <w:rsid w:val="00EC46B3"/>
    <w:rsid w:val="00EC4837"/>
    <w:rsid w:val="00EC4A59"/>
    <w:rsid w:val="00EC4B52"/>
    <w:rsid w:val="00EC563B"/>
    <w:rsid w:val="00EC7466"/>
    <w:rsid w:val="00EC7EF6"/>
    <w:rsid w:val="00ED0370"/>
    <w:rsid w:val="00ED03A8"/>
    <w:rsid w:val="00ED0478"/>
    <w:rsid w:val="00ED1342"/>
    <w:rsid w:val="00ED2B52"/>
    <w:rsid w:val="00ED2EF6"/>
    <w:rsid w:val="00ED3119"/>
    <w:rsid w:val="00ED49B0"/>
    <w:rsid w:val="00EE076A"/>
    <w:rsid w:val="00EE1215"/>
    <w:rsid w:val="00EE1CBD"/>
    <w:rsid w:val="00EE231B"/>
    <w:rsid w:val="00EE2DC0"/>
    <w:rsid w:val="00EE34C5"/>
    <w:rsid w:val="00EE398C"/>
    <w:rsid w:val="00EE482B"/>
    <w:rsid w:val="00EE5668"/>
    <w:rsid w:val="00EE76D8"/>
    <w:rsid w:val="00EE76E6"/>
    <w:rsid w:val="00EE7884"/>
    <w:rsid w:val="00EF1FA2"/>
    <w:rsid w:val="00EF2112"/>
    <w:rsid w:val="00EF2199"/>
    <w:rsid w:val="00EF2541"/>
    <w:rsid w:val="00EF3C5C"/>
    <w:rsid w:val="00EF41EF"/>
    <w:rsid w:val="00EF6CF6"/>
    <w:rsid w:val="00EF70F5"/>
    <w:rsid w:val="00F008DB"/>
    <w:rsid w:val="00F00DCA"/>
    <w:rsid w:val="00F010DF"/>
    <w:rsid w:val="00F01511"/>
    <w:rsid w:val="00F01EFD"/>
    <w:rsid w:val="00F027CE"/>
    <w:rsid w:val="00F031DC"/>
    <w:rsid w:val="00F03276"/>
    <w:rsid w:val="00F0467E"/>
    <w:rsid w:val="00F046AD"/>
    <w:rsid w:val="00F05276"/>
    <w:rsid w:val="00F0608E"/>
    <w:rsid w:val="00F065B9"/>
    <w:rsid w:val="00F07683"/>
    <w:rsid w:val="00F1014B"/>
    <w:rsid w:val="00F10214"/>
    <w:rsid w:val="00F10611"/>
    <w:rsid w:val="00F10D3F"/>
    <w:rsid w:val="00F158CF"/>
    <w:rsid w:val="00F15ED0"/>
    <w:rsid w:val="00F17238"/>
    <w:rsid w:val="00F222D3"/>
    <w:rsid w:val="00F22638"/>
    <w:rsid w:val="00F230ED"/>
    <w:rsid w:val="00F24DAE"/>
    <w:rsid w:val="00F266CA"/>
    <w:rsid w:val="00F26727"/>
    <w:rsid w:val="00F27734"/>
    <w:rsid w:val="00F27F23"/>
    <w:rsid w:val="00F304ED"/>
    <w:rsid w:val="00F30845"/>
    <w:rsid w:val="00F318F3"/>
    <w:rsid w:val="00F319D4"/>
    <w:rsid w:val="00F32298"/>
    <w:rsid w:val="00F325DA"/>
    <w:rsid w:val="00F332FA"/>
    <w:rsid w:val="00F34737"/>
    <w:rsid w:val="00F34FA0"/>
    <w:rsid w:val="00F3546A"/>
    <w:rsid w:val="00F3720E"/>
    <w:rsid w:val="00F40B06"/>
    <w:rsid w:val="00F40C98"/>
    <w:rsid w:val="00F41457"/>
    <w:rsid w:val="00F41564"/>
    <w:rsid w:val="00F4256D"/>
    <w:rsid w:val="00F44846"/>
    <w:rsid w:val="00F45F0D"/>
    <w:rsid w:val="00F47718"/>
    <w:rsid w:val="00F47986"/>
    <w:rsid w:val="00F47F4F"/>
    <w:rsid w:val="00F50264"/>
    <w:rsid w:val="00F505B4"/>
    <w:rsid w:val="00F5193A"/>
    <w:rsid w:val="00F51978"/>
    <w:rsid w:val="00F51B77"/>
    <w:rsid w:val="00F55ACD"/>
    <w:rsid w:val="00F56529"/>
    <w:rsid w:val="00F56AA4"/>
    <w:rsid w:val="00F56C47"/>
    <w:rsid w:val="00F56EA0"/>
    <w:rsid w:val="00F57987"/>
    <w:rsid w:val="00F60ED1"/>
    <w:rsid w:val="00F61F39"/>
    <w:rsid w:val="00F62462"/>
    <w:rsid w:val="00F6620F"/>
    <w:rsid w:val="00F665FB"/>
    <w:rsid w:val="00F66725"/>
    <w:rsid w:val="00F7033E"/>
    <w:rsid w:val="00F70E9C"/>
    <w:rsid w:val="00F724BE"/>
    <w:rsid w:val="00F7373C"/>
    <w:rsid w:val="00F7418D"/>
    <w:rsid w:val="00F7438E"/>
    <w:rsid w:val="00F74B35"/>
    <w:rsid w:val="00F74D97"/>
    <w:rsid w:val="00F74E00"/>
    <w:rsid w:val="00F758E2"/>
    <w:rsid w:val="00F7591E"/>
    <w:rsid w:val="00F75F86"/>
    <w:rsid w:val="00F76650"/>
    <w:rsid w:val="00F77024"/>
    <w:rsid w:val="00F77EF1"/>
    <w:rsid w:val="00F81E6C"/>
    <w:rsid w:val="00F81F4C"/>
    <w:rsid w:val="00F822D7"/>
    <w:rsid w:val="00F83D7F"/>
    <w:rsid w:val="00F851C7"/>
    <w:rsid w:val="00F85FAF"/>
    <w:rsid w:val="00F878BB"/>
    <w:rsid w:val="00F87E34"/>
    <w:rsid w:val="00F908D8"/>
    <w:rsid w:val="00F90C10"/>
    <w:rsid w:val="00F92584"/>
    <w:rsid w:val="00F92B12"/>
    <w:rsid w:val="00F93C70"/>
    <w:rsid w:val="00F95869"/>
    <w:rsid w:val="00F95F3D"/>
    <w:rsid w:val="00F96238"/>
    <w:rsid w:val="00F9671A"/>
    <w:rsid w:val="00FA05F3"/>
    <w:rsid w:val="00FA0E73"/>
    <w:rsid w:val="00FA10AC"/>
    <w:rsid w:val="00FA1F05"/>
    <w:rsid w:val="00FA2147"/>
    <w:rsid w:val="00FA25C3"/>
    <w:rsid w:val="00FA3471"/>
    <w:rsid w:val="00FA3B0B"/>
    <w:rsid w:val="00FA5BA7"/>
    <w:rsid w:val="00FA62F9"/>
    <w:rsid w:val="00FA72A7"/>
    <w:rsid w:val="00FA7B35"/>
    <w:rsid w:val="00FB003F"/>
    <w:rsid w:val="00FB05A6"/>
    <w:rsid w:val="00FB077B"/>
    <w:rsid w:val="00FB2179"/>
    <w:rsid w:val="00FB2577"/>
    <w:rsid w:val="00FB364B"/>
    <w:rsid w:val="00FB36F4"/>
    <w:rsid w:val="00FB3BEE"/>
    <w:rsid w:val="00FB7E87"/>
    <w:rsid w:val="00FC199E"/>
    <w:rsid w:val="00FC1BDB"/>
    <w:rsid w:val="00FC240E"/>
    <w:rsid w:val="00FC256F"/>
    <w:rsid w:val="00FC2CBA"/>
    <w:rsid w:val="00FC357F"/>
    <w:rsid w:val="00FC3C5A"/>
    <w:rsid w:val="00FC51F5"/>
    <w:rsid w:val="00FC5642"/>
    <w:rsid w:val="00FC6275"/>
    <w:rsid w:val="00FC7AB8"/>
    <w:rsid w:val="00FD0C08"/>
    <w:rsid w:val="00FD1349"/>
    <w:rsid w:val="00FD1533"/>
    <w:rsid w:val="00FD378B"/>
    <w:rsid w:val="00FD5393"/>
    <w:rsid w:val="00FD606E"/>
    <w:rsid w:val="00FD68D1"/>
    <w:rsid w:val="00FD72F3"/>
    <w:rsid w:val="00FD77A0"/>
    <w:rsid w:val="00FE0418"/>
    <w:rsid w:val="00FE04EA"/>
    <w:rsid w:val="00FE1B50"/>
    <w:rsid w:val="00FE206B"/>
    <w:rsid w:val="00FE2332"/>
    <w:rsid w:val="00FE283C"/>
    <w:rsid w:val="00FE3333"/>
    <w:rsid w:val="00FE4202"/>
    <w:rsid w:val="00FE4B97"/>
    <w:rsid w:val="00FE677B"/>
    <w:rsid w:val="00FE701C"/>
    <w:rsid w:val="00FE7141"/>
    <w:rsid w:val="00FF0318"/>
    <w:rsid w:val="00FF031A"/>
    <w:rsid w:val="00FF0408"/>
    <w:rsid w:val="00FF23EF"/>
    <w:rsid w:val="00FF26B9"/>
    <w:rsid w:val="00FF27AD"/>
    <w:rsid w:val="00FF30E4"/>
    <w:rsid w:val="00FF42FA"/>
    <w:rsid w:val="00FF4639"/>
    <w:rsid w:val="00FF7C64"/>
    <w:rsid w:val="00FF7D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00E18"/>
  <w15:docId w15:val="{F4D6AA4D-9E2D-4BE5-BA83-CCAB8490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AC"/>
  </w:style>
  <w:style w:type="paragraph" w:styleId="Heading1">
    <w:name w:val="heading 1"/>
    <w:basedOn w:val="Normal"/>
    <w:next w:val="Normal"/>
    <w:link w:val="Heading1Char"/>
    <w:autoRedefine/>
    <w:uiPriority w:val="9"/>
    <w:qFormat/>
    <w:rsid w:val="00CF3F6C"/>
    <w:pPr>
      <w:keepNext/>
      <w:keepLines/>
      <w:numPr>
        <w:numId w:val="11"/>
      </w:numPr>
      <w:spacing w:before="120" w:after="120" w:line="360" w:lineRule="auto"/>
      <w:ind w:left="426" w:hanging="568"/>
      <w:jc w:val="both"/>
      <w:outlineLvl w:val="0"/>
    </w:pPr>
    <w:rPr>
      <w:rFonts w:ascii="Times New Roman" w:eastAsia="Times New Roman" w:hAnsi="Times New Roman" w:cs="Times New Roman"/>
      <w:b/>
      <w:color w:val="000000" w:themeColor="text1"/>
      <w:sz w:val="28"/>
      <w:szCs w:val="28"/>
    </w:rPr>
  </w:style>
  <w:style w:type="paragraph" w:styleId="Heading2">
    <w:name w:val="heading 2"/>
    <w:basedOn w:val="NormalWeb"/>
    <w:next w:val="Normal"/>
    <w:link w:val="Heading2Char"/>
    <w:autoRedefine/>
    <w:uiPriority w:val="9"/>
    <w:unhideWhenUsed/>
    <w:qFormat/>
    <w:rsid w:val="00D54950"/>
    <w:pPr>
      <w:numPr>
        <w:ilvl w:val="1"/>
        <w:numId w:val="11"/>
      </w:numPr>
      <w:shd w:val="clear" w:color="auto" w:fill="FFFFFF"/>
      <w:spacing w:before="0" w:beforeAutospacing="0" w:after="173" w:afterAutospacing="0"/>
      <w:ind w:left="851" w:hanging="567"/>
      <w:jc w:val="both"/>
      <w:outlineLvl w:val="1"/>
    </w:pPr>
    <w:rPr>
      <w:b/>
      <w:color w:val="000000" w:themeColor="text1"/>
    </w:rPr>
  </w:style>
  <w:style w:type="paragraph" w:styleId="Heading3">
    <w:name w:val="heading 3"/>
    <w:basedOn w:val="Normal"/>
    <w:next w:val="Normal"/>
    <w:link w:val="Heading3Char"/>
    <w:uiPriority w:val="9"/>
    <w:unhideWhenUsed/>
    <w:qFormat/>
    <w:rsid w:val="00D32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B0"/>
    <w:pPr>
      <w:ind w:left="720"/>
      <w:contextualSpacing/>
    </w:pPr>
  </w:style>
  <w:style w:type="paragraph" w:styleId="NormalWeb">
    <w:name w:val="Normal (Web)"/>
    <w:basedOn w:val="Normal"/>
    <w:uiPriority w:val="99"/>
    <w:unhideWhenUsed/>
    <w:rsid w:val="00CF2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64A6"/>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unhideWhenUsed/>
    <w:rsid w:val="00C13B9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13B90"/>
    <w:rPr>
      <w:rFonts w:ascii="Times New Roman" w:eastAsia="Times New Roman" w:hAnsi="Times New Roman" w:cs="Times New Roman"/>
      <w:sz w:val="24"/>
      <w:szCs w:val="24"/>
    </w:rPr>
  </w:style>
  <w:style w:type="paragraph" w:styleId="Footer">
    <w:name w:val="footer"/>
    <w:basedOn w:val="Normal"/>
    <w:link w:val="FooterChar"/>
    <w:uiPriority w:val="99"/>
    <w:rsid w:val="00B147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4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1F"/>
    <w:rPr>
      <w:rFonts w:ascii="Tahoma" w:hAnsi="Tahoma" w:cs="Tahoma"/>
      <w:sz w:val="16"/>
      <w:szCs w:val="16"/>
    </w:rPr>
  </w:style>
  <w:style w:type="paragraph" w:styleId="Revision">
    <w:name w:val="Revision"/>
    <w:hidden/>
    <w:uiPriority w:val="99"/>
    <w:semiHidden/>
    <w:rsid w:val="005128DC"/>
    <w:pPr>
      <w:spacing w:after="0" w:line="240" w:lineRule="auto"/>
    </w:pPr>
  </w:style>
  <w:style w:type="paragraph" w:styleId="Header">
    <w:name w:val="header"/>
    <w:basedOn w:val="Normal"/>
    <w:link w:val="HeaderChar"/>
    <w:uiPriority w:val="99"/>
    <w:unhideWhenUsed/>
    <w:rsid w:val="00DD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D0"/>
  </w:style>
  <w:style w:type="paragraph" w:customStyle="1" w:styleId="TableParagraph">
    <w:name w:val="Table Paragraph"/>
    <w:basedOn w:val="Normal"/>
    <w:uiPriority w:val="1"/>
    <w:qFormat/>
    <w:rsid w:val="00BB20D8"/>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3F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3F6C"/>
    <w:rPr>
      <w:rFonts w:ascii="Times New Roman" w:eastAsia="Times New Roman"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D54950"/>
    <w:rPr>
      <w:rFonts w:ascii="Times New Roman" w:eastAsia="Times New Roman" w:hAnsi="Times New Roman" w:cs="Times New Roman"/>
      <w:b/>
      <w:color w:val="000000" w:themeColor="text1"/>
      <w:sz w:val="24"/>
      <w:szCs w:val="24"/>
      <w:shd w:val="clear" w:color="auto" w:fill="FFFFFF"/>
    </w:rPr>
  </w:style>
  <w:style w:type="paragraph" w:styleId="TOCHeading">
    <w:name w:val="TOC Heading"/>
    <w:basedOn w:val="Heading1"/>
    <w:next w:val="Normal"/>
    <w:uiPriority w:val="39"/>
    <w:unhideWhenUsed/>
    <w:qFormat/>
    <w:rsid w:val="008D199D"/>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9574F6"/>
    <w:pPr>
      <w:tabs>
        <w:tab w:val="right" w:leader="dot" w:pos="9350"/>
      </w:tabs>
      <w:spacing w:before="120" w:after="120" w:line="360" w:lineRule="auto"/>
      <w:jc w:val="both"/>
    </w:pPr>
    <w:rPr>
      <w:rFonts w:asciiTheme="majorBidi" w:hAnsiTheme="majorBidi"/>
      <w:b/>
      <w:caps/>
      <w:sz w:val="24"/>
    </w:rPr>
  </w:style>
  <w:style w:type="paragraph" w:styleId="TOC2">
    <w:name w:val="toc 2"/>
    <w:basedOn w:val="Normal"/>
    <w:next w:val="Normal"/>
    <w:autoRedefine/>
    <w:uiPriority w:val="39"/>
    <w:unhideWhenUsed/>
    <w:rsid w:val="00E0418C"/>
    <w:pPr>
      <w:tabs>
        <w:tab w:val="left" w:pos="851"/>
        <w:tab w:val="right" w:leader="dot" w:pos="9350"/>
      </w:tabs>
      <w:spacing w:after="100"/>
      <w:ind w:left="220"/>
    </w:pPr>
    <w:rPr>
      <w:rFonts w:asciiTheme="majorBidi" w:hAnsiTheme="majorBidi"/>
      <w:sz w:val="24"/>
    </w:rPr>
  </w:style>
  <w:style w:type="character" w:styleId="Hyperlink">
    <w:name w:val="Hyperlink"/>
    <w:basedOn w:val="DefaultParagraphFont"/>
    <w:uiPriority w:val="99"/>
    <w:unhideWhenUsed/>
    <w:rsid w:val="008D199D"/>
    <w:rPr>
      <w:color w:val="0000FF" w:themeColor="hyperlink"/>
      <w:u w:val="single"/>
    </w:rPr>
  </w:style>
  <w:style w:type="character" w:customStyle="1" w:styleId="Heading20">
    <w:name w:val="Heading #2_"/>
    <w:basedOn w:val="DefaultParagraphFont"/>
    <w:link w:val="Heading21"/>
    <w:rsid w:val="00776A9C"/>
    <w:rPr>
      <w:rFonts w:ascii="Times New Roman" w:eastAsia="Times New Roman" w:hAnsi="Times New Roman" w:cs="Times New Roman"/>
      <w:b/>
      <w:bCs/>
      <w:color w:val="151515"/>
      <w:sz w:val="28"/>
      <w:szCs w:val="28"/>
      <w:shd w:val="clear" w:color="auto" w:fill="FFFFFF"/>
    </w:rPr>
  </w:style>
  <w:style w:type="paragraph" w:customStyle="1" w:styleId="Heading21">
    <w:name w:val="Heading #2"/>
    <w:basedOn w:val="Normal"/>
    <w:link w:val="Heading20"/>
    <w:rsid w:val="00776A9C"/>
    <w:pPr>
      <w:widowControl w:val="0"/>
      <w:shd w:val="clear" w:color="auto" w:fill="FFFFFF"/>
      <w:spacing w:after="280" w:line="240" w:lineRule="auto"/>
      <w:outlineLvl w:val="1"/>
    </w:pPr>
    <w:rPr>
      <w:rFonts w:ascii="Times New Roman" w:eastAsia="Times New Roman" w:hAnsi="Times New Roman" w:cs="Times New Roman"/>
      <w:b/>
      <w:bCs/>
      <w:color w:val="151515"/>
      <w:sz w:val="28"/>
      <w:szCs w:val="28"/>
    </w:rPr>
  </w:style>
  <w:style w:type="character" w:styleId="LineNumber">
    <w:name w:val="line number"/>
    <w:basedOn w:val="DefaultParagraphFont"/>
    <w:uiPriority w:val="99"/>
    <w:semiHidden/>
    <w:unhideWhenUsed/>
    <w:rsid w:val="00096D9B"/>
  </w:style>
  <w:style w:type="character" w:styleId="Emphasis">
    <w:name w:val="Emphasis"/>
    <w:basedOn w:val="DefaultParagraphFont"/>
    <w:uiPriority w:val="20"/>
    <w:qFormat/>
    <w:rsid w:val="00573FCF"/>
    <w:rPr>
      <w:i/>
      <w:iCs/>
    </w:rPr>
  </w:style>
  <w:style w:type="character" w:styleId="Strong">
    <w:name w:val="Strong"/>
    <w:basedOn w:val="DefaultParagraphFont"/>
    <w:uiPriority w:val="22"/>
    <w:qFormat/>
    <w:rsid w:val="00BF2895"/>
    <w:rPr>
      <w:b/>
      <w:bCs/>
    </w:rPr>
  </w:style>
  <w:style w:type="paragraph" w:styleId="NoSpacing">
    <w:name w:val="No Spacing"/>
    <w:link w:val="NoSpacingChar"/>
    <w:uiPriority w:val="1"/>
    <w:qFormat/>
    <w:rsid w:val="007A0787"/>
    <w:pPr>
      <w:spacing w:after="0" w:line="240" w:lineRule="auto"/>
    </w:pPr>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7A0787"/>
    <w:rPr>
      <w:rFonts w:ascii="Times New Roman" w:eastAsia="Times New Roman" w:hAnsi="Times New Roman" w:cs="Times New Roman"/>
      <w:sz w:val="20"/>
      <w:szCs w:val="20"/>
      <w:lang w:val="en-GB"/>
    </w:rPr>
  </w:style>
  <w:style w:type="paragraph" w:customStyle="1" w:styleId="footnotedescription">
    <w:name w:val="footnote description"/>
    <w:next w:val="Normal"/>
    <w:link w:val="footnotedescriptionChar"/>
    <w:hidden/>
    <w:rsid w:val="00D32D18"/>
    <w:pPr>
      <w:spacing w:after="0" w:line="241" w:lineRule="auto"/>
      <w:ind w:left="170" w:hanging="170"/>
      <w:jc w:val="both"/>
    </w:pPr>
    <w:rPr>
      <w:rFonts w:ascii="Calibri" w:eastAsia="Calibri" w:hAnsi="Calibri" w:cs="Calibri"/>
      <w:color w:val="181717"/>
      <w:sz w:val="18"/>
    </w:rPr>
  </w:style>
  <w:style w:type="character" w:customStyle="1" w:styleId="footnotedescriptionChar">
    <w:name w:val="footnote description Char"/>
    <w:link w:val="footnotedescription"/>
    <w:rsid w:val="00D32D18"/>
    <w:rPr>
      <w:rFonts w:ascii="Calibri" w:eastAsia="Calibri" w:hAnsi="Calibri" w:cs="Calibri"/>
      <w:color w:val="181717"/>
      <w:sz w:val="18"/>
    </w:rPr>
  </w:style>
  <w:style w:type="character" w:customStyle="1" w:styleId="footnotemark">
    <w:name w:val="footnote mark"/>
    <w:hidden/>
    <w:rsid w:val="00D32D18"/>
    <w:rPr>
      <w:rFonts w:ascii="Calibri" w:eastAsia="Calibri" w:hAnsi="Calibri" w:cs="Calibri"/>
      <w:color w:val="181717"/>
      <w:sz w:val="16"/>
      <w:vertAlign w:val="superscript"/>
    </w:rPr>
  </w:style>
  <w:style w:type="character" w:customStyle="1" w:styleId="Heading3Char">
    <w:name w:val="Heading 3 Char"/>
    <w:basedOn w:val="DefaultParagraphFont"/>
    <w:link w:val="Heading3"/>
    <w:uiPriority w:val="9"/>
    <w:rsid w:val="00D32D1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8463E"/>
    <w:rPr>
      <w:sz w:val="16"/>
      <w:szCs w:val="16"/>
    </w:rPr>
  </w:style>
  <w:style w:type="paragraph" w:styleId="CommentText">
    <w:name w:val="annotation text"/>
    <w:basedOn w:val="Normal"/>
    <w:link w:val="CommentTextChar"/>
    <w:uiPriority w:val="99"/>
    <w:semiHidden/>
    <w:unhideWhenUsed/>
    <w:rsid w:val="0008463E"/>
    <w:pPr>
      <w:spacing w:line="240" w:lineRule="auto"/>
    </w:pPr>
    <w:rPr>
      <w:sz w:val="20"/>
      <w:szCs w:val="20"/>
    </w:rPr>
  </w:style>
  <w:style w:type="character" w:customStyle="1" w:styleId="CommentTextChar">
    <w:name w:val="Comment Text Char"/>
    <w:basedOn w:val="DefaultParagraphFont"/>
    <w:link w:val="CommentText"/>
    <w:uiPriority w:val="99"/>
    <w:semiHidden/>
    <w:rsid w:val="0008463E"/>
    <w:rPr>
      <w:sz w:val="20"/>
      <w:szCs w:val="20"/>
    </w:rPr>
  </w:style>
  <w:style w:type="paragraph" w:styleId="CommentSubject">
    <w:name w:val="annotation subject"/>
    <w:basedOn w:val="CommentText"/>
    <w:next w:val="CommentText"/>
    <w:link w:val="CommentSubjectChar"/>
    <w:uiPriority w:val="99"/>
    <w:semiHidden/>
    <w:unhideWhenUsed/>
    <w:rsid w:val="0008463E"/>
    <w:rPr>
      <w:b/>
      <w:bCs/>
    </w:rPr>
  </w:style>
  <w:style w:type="character" w:customStyle="1" w:styleId="CommentSubjectChar">
    <w:name w:val="Comment Subject Char"/>
    <w:basedOn w:val="CommentTextChar"/>
    <w:link w:val="CommentSubject"/>
    <w:uiPriority w:val="99"/>
    <w:semiHidden/>
    <w:rsid w:val="0008463E"/>
    <w:rPr>
      <w:b/>
      <w:bCs/>
      <w:sz w:val="20"/>
      <w:szCs w:val="20"/>
    </w:rPr>
  </w:style>
  <w:style w:type="table" w:customStyle="1" w:styleId="TableGrid1">
    <w:name w:val="Table Grid1"/>
    <w:basedOn w:val="TableNormal"/>
    <w:next w:val="TableGrid"/>
    <w:uiPriority w:val="39"/>
    <w:rsid w:val="00D51666"/>
    <w:pPr>
      <w:spacing w:after="0" w:line="240" w:lineRule="auto"/>
    </w:pPr>
    <w:rPr>
      <w:rFonts w:ascii="Calibri" w:eastAsia="Calibri"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8DE"/>
    <w:rPr>
      <w:color w:val="605E5C"/>
      <w:shd w:val="clear" w:color="auto" w:fill="E1DFDD"/>
    </w:rPr>
  </w:style>
  <w:style w:type="paragraph" w:styleId="Caption">
    <w:name w:val="caption"/>
    <w:basedOn w:val="Normal"/>
    <w:next w:val="Normal"/>
    <w:uiPriority w:val="35"/>
    <w:unhideWhenUsed/>
    <w:qFormat/>
    <w:rsid w:val="007872F5"/>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9D6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8649">
      <w:bodyDiv w:val="1"/>
      <w:marLeft w:val="0"/>
      <w:marRight w:val="0"/>
      <w:marTop w:val="0"/>
      <w:marBottom w:val="0"/>
      <w:divBdr>
        <w:top w:val="none" w:sz="0" w:space="0" w:color="auto"/>
        <w:left w:val="none" w:sz="0" w:space="0" w:color="auto"/>
        <w:bottom w:val="none" w:sz="0" w:space="0" w:color="auto"/>
        <w:right w:val="none" w:sz="0" w:space="0" w:color="auto"/>
      </w:divBdr>
    </w:div>
    <w:div w:id="1000350063">
      <w:bodyDiv w:val="1"/>
      <w:marLeft w:val="0"/>
      <w:marRight w:val="0"/>
      <w:marTop w:val="0"/>
      <w:marBottom w:val="0"/>
      <w:divBdr>
        <w:top w:val="none" w:sz="0" w:space="0" w:color="auto"/>
        <w:left w:val="none" w:sz="0" w:space="0" w:color="auto"/>
        <w:bottom w:val="none" w:sz="0" w:space="0" w:color="auto"/>
        <w:right w:val="none" w:sz="0" w:space="0" w:color="auto"/>
      </w:divBdr>
      <w:divsChild>
        <w:div w:id="820653404">
          <w:marLeft w:val="150"/>
          <w:marRight w:val="0"/>
          <w:marTop w:val="0"/>
          <w:marBottom w:val="345"/>
          <w:divBdr>
            <w:top w:val="single" w:sz="2" w:space="0" w:color="269ABC"/>
            <w:left w:val="single" w:sz="36" w:space="11" w:color="269ABC"/>
            <w:bottom w:val="single" w:sz="2" w:space="0" w:color="269ABC"/>
            <w:right w:val="single" w:sz="2" w:space="0" w:color="269ABC"/>
          </w:divBdr>
        </w:div>
        <w:div w:id="1904178419">
          <w:marLeft w:val="0"/>
          <w:marRight w:val="0"/>
          <w:marTop w:val="0"/>
          <w:marBottom w:val="0"/>
          <w:divBdr>
            <w:top w:val="none" w:sz="0" w:space="0" w:color="auto"/>
            <w:left w:val="none" w:sz="0" w:space="0" w:color="auto"/>
            <w:bottom w:val="none" w:sz="0" w:space="0" w:color="auto"/>
            <w:right w:val="none" w:sz="0" w:space="0" w:color="auto"/>
          </w:divBdr>
          <w:divsChild>
            <w:div w:id="167078753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012027874">
      <w:bodyDiv w:val="1"/>
      <w:marLeft w:val="0"/>
      <w:marRight w:val="0"/>
      <w:marTop w:val="0"/>
      <w:marBottom w:val="0"/>
      <w:divBdr>
        <w:top w:val="none" w:sz="0" w:space="0" w:color="auto"/>
        <w:left w:val="none" w:sz="0" w:space="0" w:color="auto"/>
        <w:bottom w:val="none" w:sz="0" w:space="0" w:color="auto"/>
        <w:right w:val="none" w:sz="0" w:space="0" w:color="auto"/>
      </w:divBdr>
    </w:div>
    <w:div w:id="1022320198">
      <w:bodyDiv w:val="1"/>
      <w:marLeft w:val="0"/>
      <w:marRight w:val="0"/>
      <w:marTop w:val="0"/>
      <w:marBottom w:val="0"/>
      <w:divBdr>
        <w:top w:val="none" w:sz="0" w:space="0" w:color="auto"/>
        <w:left w:val="none" w:sz="0" w:space="0" w:color="auto"/>
        <w:bottom w:val="none" w:sz="0" w:space="0" w:color="auto"/>
        <w:right w:val="none" w:sz="0" w:space="0" w:color="auto"/>
      </w:divBdr>
      <w:divsChild>
        <w:div w:id="86460462">
          <w:marLeft w:val="150"/>
          <w:marRight w:val="0"/>
          <w:marTop w:val="0"/>
          <w:marBottom w:val="345"/>
          <w:divBdr>
            <w:top w:val="single" w:sz="2" w:space="0" w:color="EE7100"/>
            <w:left w:val="single" w:sz="36" w:space="11" w:color="EE7100"/>
            <w:bottom w:val="single" w:sz="2" w:space="0" w:color="EE7100"/>
            <w:right w:val="single" w:sz="2" w:space="0" w:color="EE7100"/>
          </w:divBdr>
        </w:div>
      </w:divsChild>
    </w:div>
    <w:div w:id="1087917482">
      <w:bodyDiv w:val="1"/>
      <w:marLeft w:val="0"/>
      <w:marRight w:val="0"/>
      <w:marTop w:val="0"/>
      <w:marBottom w:val="0"/>
      <w:divBdr>
        <w:top w:val="none" w:sz="0" w:space="0" w:color="auto"/>
        <w:left w:val="none" w:sz="0" w:space="0" w:color="auto"/>
        <w:bottom w:val="none" w:sz="0" w:space="0" w:color="auto"/>
        <w:right w:val="none" w:sz="0" w:space="0" w:color="auto"/>
      </w:divBdr>
    </w:div>
    <w:div w:id="1348796452">
      <w:bodyDiv w:val="1"/>
      <w:marLeft w:val="0"/>
      <w:marRight w:val="0"/>
      <w:marTop w:val="0"/>
      <w:marBottom w:val="0"/>
      <w:divBdr>
        <w:top w:val="none" w:sz="0" w:space="0" w:color="auto"/>
        <w:left w:val="none" w:sz="0" w:space="0" w:color="auto"/>
        <w:bottom w:val="none" w:sz="0" w:space="0" w:color="auto"/>
        <w:right w:val="none" w:sz="0" w:space="0" w:color="auto"/>
      </w:divBdr>
    </w:div>
    <w:div w:id="1392580445">
      <w:bodyDiv w:val="1"/>
      <w:marLeft w:val="0"/>
      <w:marRight w:val="0"/>
      <w:marTop w:val="0"/>
      <w:marBottom w:val="0"/>
      <w:divBdr>
        <w:top w:val="none" w:sz="0" w:space="0" w:color="auto"/>
        <w:left w:val="none" w:sz="0" w:space="0" w:color="auto"/>
        <w:bottom w:val="none" w:sz="0" w:space="0" w:color="auto"/>
        <w:right w:val="none" w:sz="0" w:space="0" w:color="auto"/>
      </w:divBdr>
    </w:div>
    <w:div w:id="1406953358">
      <w:bodyDiv w:val="1"/>
      <w:marLeft w:val="0"/>
      <w:marRight w:val="0"/>
      <w:marTop w:val="0"/>
      <w:marBottom w:val="0"/>
      <w:divBdr>
        <w:top w:val="none" w:sz="0" w:space="0" w:color="auto"/>
        <w:left w:val="none" w:sz="0" w:space="0" w:color="auto"/>
        <w:bottom w:val="none" w:sz="0" w:space="0" w:color="auto"/>
        <w:right w:val="none" w:sz="0" w:space="0" w:color="auto"/>
      </w:divBdr>
    </w:div>
    <w:div w:id="1763722554">
      <w:bodyDiv w:val="1"/>
      <w:marLeft w:val="0"/>
      <w:marRight w:val="0"/>
      <w:marTop w:val="0"/>
      <w:marBottom w:val="0"/>
      <w:divBdr>
        <w:top w:val="none" w:sz="0" w:space="0" w:color="auto"/>
        <w:left w:val="none" w:sz="0" w:space="0" w:color="auto"/>
        <w:bottom w:val="none" w:sz="0" w:space="0" w:color="auto"/>
        <w:right w:val="none" w:sz="0" w:space="0" w:color="auto"/>
      </w:divBdr>
      <w:divsChild>
        <w:div w:id="567619123">
          <w:marLeft w:val="150"/>
          <w:marRight w:val="0"/>
          <w:marTop w:val="0"/>
          <w:marBottom w:val="345"/>
          <w:divBdr>
            <w:top w:val="single" w:sz="2" w:space="0" w:color="EE7100"/>
            <w:left w:val="single" w:sz="36" w:space="11" w:color="EE7100"/>
            <w:bottom w:val="single" w:sz="2" w:space="0" w:color="EE7100"/>
            <w:right w:val="single" w:sz="2" w:space="0" w:color="EE71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laws-lois.justice.gc.ca/eng/acts/C-52.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br.gov.pk/customs/51149/131168"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laws-lois.justice.gc.ca/eng/regulations/SOR-98-2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aws-lois.justice.gc.ca/eng/regulations/SOR-98-2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417BE-EB76-4FF9-8D91-D03C018E54CE}" type="doc">
      <dgm:prSet loTypeId="urn:microsoft.com/office/officeart/2005/8/layout/orgChart1" loCatId="hierarchy" qsTypeId="urn:microsoft.com/office/officeart/2005/8/quickstyle/3d1" qsCatId="3D" csTypeId="urn:microsoft.com/office/officeart/2005/8/colors/accent1_1" csCatId="accent1" phldr="1"/>
      <dgm:spPr/>
      <dgm:t>
        <a:bodyPr/>
        <a:lstStyle/>
        <a:p>
          <a:endParaRPr lang="en-PK"/>
        </a:p>
      </dgm:t>
    </dgm:pt>
    <dgm:pt modelId="{7D4D755D-D34E-4FCE-9576-D49FA1FA28DA}">
      <dgm:prSet phldrT="[Text]"/>
      <dgm:spPr/>
      <dgm:t>
        <a:bodyPr/>
        <a:lstStyle/>
        <a:p>
          <a:r>
            <a:rPr lang="en-US" b="1"/>
            <a:t>Chief Executive Officer, DRAP</a:t>
          </a:r>
          <a:endParaRPr lang="en-PK" b="1"/>
        </a:p>
      </dgm:t>
    </dgm:pt>
    <dgm:pt modelId="{99303C06-905C-4C5B-86F4-0B7CA785870B}" type="parTrans" cxnId="{E010796F-46B9-4DEE-A000-8DE5D530A4C8}">
      <dgm:prSet/>
      <dgm:spPr/>
      <dgm:t>
        <a:bodyPr/>
        <a:lstStyle/>
        <a:p>
          <a:endParaRPr lang="en-PK"/>
        </a:p>
      </dgm:t>
    </dgm:pt>
    <dgm:pt modelId="{86391243-289E-4E1D-B4DE-1D998BAAEF5E}" type="sibTrans" cxnId="{E010796F-46B9-4DEE-A000-8DE5D530A4C8}">
      <dgm:prSet/>
      <dgm:spPr/>
      <dgm:t>
        <a:bodyPr/>
        <a:lstStyle/>
        <a:p>
          <a:endParaRPr lang="en-PK"/>
        </a:p>
      </dgm:t>
    </dgm:pt>
    <dgm:pt modelId="{E1E54A61-9859-4767-9847-8BDE801D4942}">
      <dgm:prSet phldrT="[Text]"/>
      <dgm:spPr/>
      <dgm:t>
        <a:bodyPr/>
        <a:lstStyle/>
        <a:p>
          <a:r>
            <a:rPr lang="en-US" b="1"/>
            <a:t>Director, Quality Assurance &amp; Lab Testing</a:t>
          </a:r>
          <a:endParaRPr lang="en-PK" b="1"/>
        </a:p>
      </dgm:t>
    </dgm:pt>
    <dgm:pt modelId="{4A2A781A-F846-4181-8BEB-16EEAD95277B}" type="parTrans" cxnId="{D342968F-9CE3-4D8C-9D98-CAD5BF3A0756}">
      <dgm:prSet/>
      <dgm:spPr/>
      <dgm:t>
        <a:bodyPr/>
        <a:lstStyle/>
        <a:p>
          <a:endParaRPr lang="en-PK"/>
        </a:p>
      </dgm:t>
    </dgm:pt>
    <dgm:pt modelId="{08B5CFC4-7669-4EB0-BC6A-17EE7E036082}" type="sibTrans" cxnId="{D342968F-9CE3-4D8C-9D98-CAD5BF3A0756}">
      <dgm:prSet/>
      <dgm:spPr/>
      <dgm:t>
        <a:bodyPr/>
        <a:lstStyle/>
        <a:p>
          <a:endParaRPr lang="en-PK"/>
        </a:p>
      </dgm:t>
    </dgm:pt>
    <dgm:pt modelId="{52D36E60-EFFC-4A8B-990A-A79D2392B2D2}">
      <dgm:prSet phldrT="[Text]"/>
      <dgm:spPr/>
      <dgm:t>
        <a:bodyPr/>
        <a:lstStyle/>
        <a:p>
          <a:r>
            <a:rPr lang="en-US" b="1"/>
            <a:t>Additional Director, DRAP, Islamabad</a:t>
          </a:r>
          <a:endParaRPr lang="en-PK" b="1"/>
        </a:p>
      </dgm:t>
    </dgm:pt>
    <dgm:pt modelId="{C9D98EF3-0729-413D-B0FA-0B7F9AC849C4}" type="parTrans" cxnId="{E9ABD9C8-F7C2-4966-8651-9141C5916AC5}">
      <dgm:prSet/>
      <dgm:spPr/>
      <dgm:t>
        <a:bodyPr/>
        <a:lstStyle/>
        <a:p>
          <a:endParaRPr lang="en-PK"/>
        </a:p>
      </dgm:t>
    </dgm:pt>
    <dgm:pt modelId="{D7053C8E-F288-42F5-9547-9DB36B93BA72}" type="sibTrans" cxnId="{E9ABD9C8-F7C2-4966-8651-9141C5916AC5}">
      <dgm:prSet/>
      <dgm:spPr/>
      <dgm:t>
        <a:bodyPr/>
        <a:lstStyle/>
        <a:p>
          <a:endParaRPr lang="en-PK"/>
        </a:p>
      </dgm:t>
    </dgm:pt>
    <dgm:pt modelId="{0C5DDA9E-C033-466C-98C4-A0883746E1AF}">
      <dgm:prSet phldrT="[Text]"/>
      <dgm:spPr/>
      <dgm:t>
        <a:bodyPr/>
        <a:lstStyle/>
        <a:p>
          <a:r>
            <a:rPr lang="en-US" b="1"/>
            <a:t>Additional Director, DRAP, Karachi</a:t>
          </a:r>
          <a:endParaRPr lang="en-PK" b="1"/>
        </a:p>
      </dgm:t>
    </dgm:pt>
    <dgm:pt modelId="{00F26ACC-825A-487C-BFD2-47A0FCD9AC7E}" type="parTrans" cxnId="{2ED087E5-0449-4E18-BDA2-8D43A4CB3AC5}">
      <dgm:prSet/>
      <dgm:spPr/>
      <dgm:t>
        <a:bodyPr/>
        <a:lstStyle/>
        <a:p>
          <a:endParaRPr lang="en-PK"/>
        </a:p>
      </dgm:t>
    </dgm:pt>
    <dgm:pt modelId="{C373A422-D59C-40C7-9CDB-EE10758A0683}" type="sibTrans" cxnId="{2ED087E5-0449-4E18-BDA2-8D43A4CB3AC5}">
      <dgm:prSet/>
      <dgm:spPr/>
      <dgm:t>
        <a:bodyPr/>
        <a:lstStyle/>
        <a:p>
          <a:endParaRPr lang="en-PK"/>
        </a:p>
      </dgm:t>
    </dgm:pt>
    <dgm:pt modelId="{B683D477-85CC-4B72-9512-BA17B8B357C0}">
      <dgm:prSet phldrT="[Text]"/>
      <dgm:spPr/>
      <dgm:t>
        <a:bodyPr/>
        <a:lstStyle/>
        <a:p>
          <a:r>
            <a:rPr lang="en-US" b="1"/>
            <a:t>Additional Director, DRAP, Lahore</a:t>
          </a:r>
          <a:endParaRPr lang="en-PK" b="1"/>
        </a:p>
      </dgm:t>
    </dgm:pt>
    <dgm:pt modelId="{4D3FEADB-5440-4B6E-B40D-196C40419136}" type="parTrans" cxnId="{B3058794-82CC-4B09-9DB8-54D159E98193}">
      <dgm:prSet/>
      <dgm:spPr/>
      <dgm:t>
        <a:bodyPr/>
        <a:lstStyle/>
        <a:p>
          <a:endParaRPr lang="en-PK"/>
        </a:p>
      </dgm:t>
    </dgm:pt>
    <dgm:pt modelId="{6CB9888A-0C3C-4A11-85B4-8937EFAC69BF}" type="sibTrans" cxnId="{B3058794-82CC-4B09-9DB8-54D159E98193}">
      <dgm:prSet/>
      <dgm:spPr/>
      <dgm:t>
        <a:bodyPr/>
        <a:lstStyle/>
        <a:p>
          <a:endParaRPr lang="en-PK"/>
        </a:p>
      </dgm:t>
    </dgm:pt>
    <dgm:pt modelId="{8D452DED-FE20-47A9-AAF0-1565CA578AD3}">
      <dgm:prSet phldrT="[Text]"/>
      <dgm:spPr/>
      <dgm:t>
        <a:bodyPr/>
        <a:lstStyle/>
        <a:p>
          <a:r>
            <a:rPr lang="en-US" b="1"/>
            <a:t>Additional Director, DRAP Peshawar</a:t>
          </a:r>
          <a:endParaRPr lang="en-PK" b="1"/>
        </a:p>
      </dgm:t>
    </dgm:pt>
    <dgm:pt modelId="{310BE660-7342-449C-ABC4-F9BFC23709B0}" type="parTrans" cxnId="{E5B6D01E-A4BD-48FF-B5FA-CC92274F1179}">
      <dgm:prSet/>
      <dgm:spPr/>
      <dgm:t>
        <a:bodyPr/>
        <a:lstStyle/>
        <a:p>
          <a:endParaRPr lang="en-PK"/>
        </a:p>
      </dgm:t>
    </dgm:pt>
    <dgm:pt modelId="{1C46AB07-8637-4CC5-9659-366CFAFB295B}" type="sibTrans" cxnId="{E5B6D01E-A4BD-48FF-B5FA-CC92274F1179}">
      <dgm:prSet/>
      <dgm:spPr/>
      <dgm:t>
        <a:bodyPr/>
        <a:lstStyle/>
        <a:p>
          <a:endParaRPr lang="en-PK"/>
        </a:p>
      </dgm:t>
    </dgm:pt>
    <dgm:pt modelId="{C5049CAF-E7D0-4133-A34E-4C6FD8393660}">
      <dgm:prSet phldrT="[Text]"/>
      <dgm:spPr/>
      <dgm:t>
        <a:bodyPr/>
        <a:lstStyle/>
        <a:p>
          <a:r>
            <a:rPr lang="en-US" b="1"/>
            <a:t>Incharge DRAP Quetta</a:t>
          </a:r>
          <a:endParaRPr lang="en-PK" b="1"/>
        </a:p>
      </dgm:t>
    </dgm:pt>
    <dgm:pt modelId="{3A68543D-9DE2-4FF3-AA5A-A29B51164018}" type="parTrans" cxnId="{EE17622F-8A8B-452A-8931-EFA7853E4825}">
      <dgm:prSet/>
      <dgm:spPr/>
      <dgm:t>
        <a:bodyPr/>
        <a:lstStyle/>
        <a:p>
          <a:endParaRPr lang="en-PK"/>
        </a:p>
      </dgm:t>
    </dgm:pt>
    <dgm:pt modelId="{B91438F0-5D34-4346-8075-B508F5EE44DF}" type="sibTrans" cxnId="{EE17622F-8A8B-452A-8931-EFA7853E4825}">
      <dgm:prSet/>
      <dgm:spPr/>
      <dgm:t>
        <a:bodyPr/>
        <a:lstStyle/>
        <a:p>
          <a:endParaRPr lang="en-PK"/>
        </a:p>
      </dgm:t>
    </dgm:pt>
    <dgm:pt modelId="{AE09B0EE-112C-4026-BDF9-E8601B9894FF}">
      <dgm:prSet phldrT="[Text]"/>
      <dgm:spPr/>
      <dgm:t>
        <a:bodyPr/>
        <a:lstStyle/>
        <a:p>
          <a:r>
            <a:rPr lang="en-US" b="1"/>
            <a:t>Assistant Directors (I&amp;E)</a:t>
          </a:r>
          <a:endParaRPr lang="en-PK" b="1"/>
        </a:p>
      </dgm:t>
    </dgm:pt>
    <dgm:pt modelId="{29E27673-56EF-4FDF-BCC7-8824D3253FFD}" type="parTrans" cxnId="{6A249B74-EC51-43E7-B8B7-8194F03ED52F}">
      <dgm:prSet/>
      <dgm:spPr/>
      <dgm:t>
        <a:bodyPr/>
        <a:lstStyle/>
        <a:p>
          <a:endParaRPr lang="en-PK"/>
        </a:p>
      </dgm:t>
    </dgm:pt>
    <dgm:pt modelId="{CD0BEF17-CD6A-496F-9EC7-6282DCB184BB}" type="sibTrans" cxnId="{6A249B74-EC51-43E7-B8B7-8194F03ED52F}">
      <dgm:prSet/>
      <dgm:spPr/>
      <dgm:t>
        <a:bodyPr/>
        <a:lstStyle/>
        <a:p>
          <a:endParaRPr lang="en-PK"/>
        </a:p>
      </dgm:t>
    </dgm:pt>
    <dgm:pt modelId="{109B0FF9-FDAA-413A-87B8-8D4926107806}">
      <dgm:prSet phldrT="[Text]"/>
      <dgm:spPr/>
      <dgm:t>
        <a:bodyPr/>
        <a:lstStyle/>
        <a:p>
          <a:r>
            <a:rPr lang="en-US" b="1"/>
            <a:t>Assistant Directors (I&amp;E)</a:t>
          </a:r>
          <a:endParaRPr lang="en-PK" b="1"/>
        </a:p>
      </dgm:t>
    </dgm:pt>
    <dgm:pt modelId="{7FFA8D03-55F3-4B96-B780-F71947BE817A}" type="parTrans" cxnId="{A07C275D-75C8-48A1-A4D9-99A5D34CEE91}">
      <dgm:prSet/>
      <dgm:spPr/>
      <dgm:t>
        <a:bodyPr/>
        <a:lstStyle/>
        <a:p>
          <a:endParaRPr lang="en-PK"/>
        </a:p>
      </dgm:t>
    </dgm:pt>
    <dgm:pt modelId="{21FF4A9D-B02B-46D6-B494-41428A0D6939}" type="sibTrans" cxnId="{A07C275D-75C8-48A1-A4D9-99A5D34CEE91}">
      <dgm:prSet/>
      <dgm:spPr/>
      <dgm:t>
        <a:bodyPr/>
        <a:lstStyle/>
        <a:p>
          <a:endParaRPr lang="en-PK"/>
        </a:p>
      </dgm:t>
    </dgm:pt>
    <dgm:pt modelId="{F4AADB6E-2D5E-41EF-B291-8C4D1F44737D}">
      <dgm:prSet phldrT="[Text]"/>
      <dgm:spPr/>
      <dgm:t>
        <a:bodyPr/>
        <a:lstStyle/>
        <a:p>
          <a:r>
            <a:rPr lang="en-US" b="1"/>
            <a:t>Assistant Directors (I&amp;E)</a:t>
          </a:r>
          <a:endParaRPr lang="en-PK" b="1"/>
        </a:p>
      </dgm:t>
    </dgm:pt>
    <dgm:pt modelId="{8A84BD29-7F79-4116-A386-93F7E801987F}" type="parTrans" cxnId="{D9A7AA78-2C6A-40DB-93AA-871808B0FBE7}">
      <dgm:prSet/>
      <dgm:spPr/>
      <dgm:t>
        <a:bodyPr/>
        <a:lstStyle/>
        <a:p>
          <a:endParaRPr lang="en-PK"/>
        </a:p>
      </dgm:t>
    </dgm:pt>
    <dgm:pt modelId="{BCEB771C-F18B-410B-8F42-FB6D5000CCDE}" type="sibTrans" cxnId="{D9A7AA78-2C6A-40DB-93AA-871808B0FBE7}">
      <dgm:prSet/>
      <dgm:spPr/>
      <dgm:t>
        <a:bodyPr/>
        <a:lstStyle/>
        <a:p>
          <a:endParaRPr lang="en-PK"/>
        </a:p>
      </dgm:t>
    </dgm:pt>
    <dgm:pt modelId="{48CB2EC9-58C2-4ED4-9F42-EFFC9F56F779}">
      <dgm:prSet phldrT="[Text]"/>
      <dgm:spPr/>
      <dgm:t>
        <a:bodyPr/>
        <a:lstStyle/>
        <a:p>
          <a:r>
            <a:rPr lang="en-US" b="1"/>
            <a:t>Assistant Directors (I&amp;E)</a:t>
          </a:r>
          <a:endParaRPr lang="en-PK" b="1"/>
        </a:p>
      </dgm:t>
    </dgm:pt>
    <dgm:pt modelId="{2224F459-0444-4840-94CE-90C14A4D2676}" type="parTrans" cxnId="{DAADB94A-7E5D-4B71-BC30-352CE110F304}">
      <dgm:prSet/>
      <dgm:spPr/>
      <dgm:t>
        <a:bodyPr/>
        <a:lstStyle/>
        <a:p>
          <a:endParaRPr lang="en-PK"/>
        </a:p>
      </dgm:t>
    </dgm:pt>
    <dgm:pt modelId="{7A9A4A72-F861-4A62-8445-7C30F3380D26}" type="sibTrans" cxnId="{DAADB94A-7E5D-4B71-BC30-352CE110F304}">
      <dgm:prSet/>
      <dgm:spPr/>
      <dgm:t>
        <a:bodyPr/>
        <a:lstStyle/>
        <a:p>
          <a:endParaRPr lang="en-PK"/>
        </a:p>
      </dgm:t>
    </dgm:pt>
    <dgm:pt modelId="{4527567E-F4C3-4288-8263-3716E3FEDE13}">
      <dgm:prSet phldrT="[Text]"/>
      <dgm:spPr/>
      <dgm:t>
        <a:bodyPr/>
        <a:lstStyle/>
        <a:p>
          <a:r>
            <a:rPr lang="en-US" b="1"/>
            <a:t>Assistant Directors (I&amp;E)</a:t>
          </a:r>
          <a:endParaRPr lang="en-PK" b="1"/>
        </a:p>
      </dgm:t>
    </dgm:pt>
    <dgm:pt modelId="{E7068FB7-533F-48E9-9D2B-D9A97D870780}" type="parTrans" cxnId="{3190674F-EA3D-4F1E-9FED-AE8440390DD3}">
      <dgm:prSet/>
      <dgm:spPr/>
      <dgm:t>
        <a:bodyPr/>
        <a:lstStyle/>
        <a:p>
          <a:endParaRPr lang="en-PK"/>
        </a:p>
      </dgm:t>
    </dgm:pt>
    <dgm:pt modelId="{CF06B817-84B6-4A8B-8052-4EBCD8D8C3F4}" type="sibTrans" cxnId="{3190674F-EA3D-4F1E-9FED-AE8440390DD3}">
      <dgm:prSet/>
      <dgm:spPr/>
      <dgm:t>
        <a:bodyPr/>
        <a:lstStyle/>
        <a:p>
          <a:endParaRPr lang="en-PK"/>
        </a:p>
      </dgm:t>
    </dgm:pt>
    <dgm:pt modelId="{E5149C63-5EB0-4AEE-A6F8-2A2F05A6BE82}" type="pres">
      <dgm:prSet presAssocID="{D70417BE-EB76-4FF9-8D91-D03C018E54CE}" presName="hierChild1" presStyleCnt="0">
        <dgm:presLayoutVars>
          <dgm:orgChart val="1"/>
          <dgm:chPref val="1"/>
          <dgm:dir/>
          <dgm:animOne val="branch"/>
          <dgm:animLvl val="lvl"/>
          <dgm:resizeHandles/>
        </dgm:presLayoutVars>
      </dgm:prSet>
      <dgm:spPr/>
    </dgm:pt>
    <dgm:pt modelId="{D1AFD1E1-EC62-47F0-AD02-65E97EBA6B19}" type="pres">
      <dgm:prSet presAssocID="{7D4D755D-D34E-4FCE-9576-D49FA1FA28DA}" presName="hierRoot1" presStyleCnt="0">
        <dgm:presLayoutVars>
          <dgm:hierBranch val="init"/>
        </dgm:presLayoutVars>
      </dgm:prSet>
      <dgm:spPr/>
    </dgm:pt>
    <dgm:pt modelId="{1EEB60F7-5686-4329-AFA4-9289D4B71795}" type="pres">
      <dgm:prSet presAssocID="{7D4D755D-D34E-4FCE-9576-D49FA1FA28DA}" presName="rootComposite1" presStyleCnt="0"/>
      <dgm:spPr/>
    </dgm:pt>
    <dgm:pt modelId="{5A4F4C86-BBE8-421F-BB63-4BC3C8499FF1}" type="pres">
      <dgm:prSet presAssocID="{7D4D755D-D34E-4FCE-9576-D49FA1FA28DA}" presName="rootText1" presStyleLbl="node0" presStyleIdx="0" presStyleCnt="1">
        <dgm:presLayoutVars>
          <dgm:chPref val="3"/>
        </dgm:presLayoutVars>
      </dgm:prSet>
      <dgm:spPr/>
    </dgm:pt>
    <dgm:pt modelId="{ED341F0D-822D-4597-AE41-53CA28447052}" type="pres">
      <dgm:prSet presAssocID="{7D4D755D-D34E-4FCE-9576-D49FA1FA28DA}" presName="rootConnector1" presStyleLbl="node1" presStyleIdx="0" presStyleCnt="0"/>
      <dgm:spPr/>
    </dgm:pt>
    <dgm:pt modelId="{7BB8C3D1-F47E-4F06-89DE-284EFD3F6B09}" type="pres">
      <dgm:prSet presAssocID="{7D4D755D-D34E-4FCE-9576-D49FA1FA28DA}" presName="hierChild2" presStyleCnt="0"/>
      <dgm:spPr/>
    </dgm:pt>
    <dgm:pt modelId="{C04D7A42-D7C6-4E6B-8FAF-AFAE73AC87A3}" type="pres">
      <dgm:prSet presAssocID="{4A2A781A-F846-4181-8BEB-16EEAD95277B}" presName="Name37" presStyleLbl="parChTrans1D2" presStyleIdx="0" presStyleCnt="1"/>
      <dgm:spPr/>
    </dgm:pt>
    <dgm:pt modelId="{474D0E8A-3B33-4988-9337-2C460DBE4430}" type="pres">
      <dgm:prSet presAssocID="{E1E54A61-9859-4767-9847-8BDE801D4942}" presName="hierRoot2" presStyleCnt="0">
        <dgm:presLayoutVars>
          <dgm:hierBranch val="init"/>
        </dgm:presLayoutVars>
      </dgm:prSet>
      <dgm:spPr/>
    </dgm:pt>
    <dgm:pt modelId="{4C414186-4E38-437C-8B64-E21D39D49AE6}" type="pres">
      <dgm:prSet presAssocID="{E1E54A61-9859-4767-9847-8BDE801D4942}" presName="rootComposite" presStyleCnt="0"/>
      <dgm:spPr/>
    </dgm:pt>
    <dgm:pt modelId="{16EC2F68-3B95-439E-9131-67CCB445E795}" type="pres">
      <dgm:prSet presAssocID="{E1E54A61-9859-4767-9847-8BDE801D4942}" presName="rootText" presStyleLbl="node2" presStyleIdx="0" presStyleCnt="1">
        <dgm:presLayoutVars>
          <dgm:chPref val="3"/>
        </dgm:presLayoutVars>
      </dgm:prSet>
      <dgm:spPr/>
    </dgm:pt>
    <dgm:pt modelId="{9DBE3DC6-1322-48FB-932B-048B6388B3E7}" type="pres">
      <dgm:prSet presAssocID="{E1E54A61-9859-4767-9847-8BDE801D4942}" presName="rootConnector" presStyleLbl="node2" presStyleIdx="0" presStyleCnt="1"/>
      <dgm:spPr/>
    </dgm:pt>
    <dgm:pt modelId="{B0C4236B-47F6-4794-A9A7-3594F27FF564}" type="pres">
      <dgm:prSet presAssocID="{E1E54A61-9859-4767-9847-8BDE801D4942}" presName="hierChild4" presStyleCnt="0"/>
      <dgm:spPr/>
    </dgm:pt>
    <dgm:pt modelId="{AD4B07AB-4600-494E-8E78-0BFAC75DE535}" type="pres">
      <dgm:prSet presAssocID="{C9D98EF3-0729-413D-B0FA-0B7F9AC849C4}" presName="Name37" presStyleLbl="parChTrans1D3" presStyleIdx="0" presStyleCnt="5"/>
      <dgm:spPr/>
    </dgm:pt>
    <dgm:pt modelId="{648E1659-C064-4336-A542-110B5A1E97A3}" type="pres">
      <dgm:prSet presAssocID="{52D36E60-EFFC-4A8B-990A-A79D2392B2D2}" presName="hierRoot2" presStyleCnt="0">
        <dgm:presLayoutVars>
          <dgm:hierBranch val="init"/>
        </dgm:presLayoutVars>
      </dgm:prSet>
      <dgm:spPr/>
    </dgm:pt>
    <dgm:pt modelId="{45671CA2-3B26-4431-8ACD-671002B901EC}" type="pres">
      <dgm:prSet presAssocID="{52D36E60-EFFC-4A8B-990A-A79D2392B2D2}" presName="rootComposite" presStyleCnt="0"/>
      <dgm:spPr/>
    </dgm:pt>
    <dgm:pt modelId="{935D9A40-86C4-4295-84B0-D617446755E9}" type="pres">
      <dgm:prSet presAssocID="{52D36E60-EFFC-4A8B-990A-A79D2392B2D2}" presName="rootText" presStyleLbl="node3" presStyleIdx="0" presStyleCnt="5">
        <dgm:presLayoutVars>
          <dgm:chPref val="3"/>
        </dgm:presLayoutVars>
      </dgm:prSet>
      <dgm:spPr/>
    </dgm:pt>
    <dgm:pt modelId="{80C774E9-6587-435B-8878-B15CD50ACB81}" type="pres">
      <dgm:prSet presAssocID="{52D36E60-EFFC-4A8B-990A-A79D2392B2D2}" presName="rootConnector" presStyleLbl="node3" presStyleIdx="0" presStyleCnt="5"/>
      <dgm:spPr/>
    </dgm:pt>
    <dgm:pt modelId="{849231CD-23CB-4855-A61F-41AE8784CFC5}" type="pres">
      <dgm:prSet presAssocID="{52D36E60-EFFC-4A8B-990A-A79D2392B2D2}" presName="hierChild4" presStyleCnt="0"/>
      <dgm:spPr/>
    </dgm:pt>
    <dgm:pt modelId="{D96FB1AB-A239-46CA-9019-9D753BD57CEC}" type="pres">
      <dgm:prSet presAssocID="{29E27673-56EF-4FDF-BCC7-8824D3253FFD}" presName="Name37" presStyleLbl="parChTrans1D4" presStyleIdx="0" presStyleCnt="5"/>
      <dgm:spPr/>
    </dgm:pt>
    <dgm:pt modelId="{25354896-D8BF-4642-B474-8CD90A74CD54}" type="pres">
      <dgm:prSet presAssocID="{AE09B0EE-112C-4026-BDF9-E8601B9894FF}" presName="hierRoot2" presStyleCnt="0">
        <dgm:presLayoutVars>
          <dgm:hierBranch val="init"/>
        </dgm:presLayoutVars>
      </dgm:prSet>
      <dgm:spPr/>
    </dgm:pt>
    <dgm:pt modelId="{2B93C562-3554-4234-8916-7B9D7A9D7F97}" type="pres">
      <dgm:prSet presAssocID="{AE09B0EE-112C-4026-BDF9-E8601B9894FF}" presName="rootComposite" presStyleCnt="0"/>
      <dgm:spPr/>
    </dgm:pt>
    <dgm:pt modelId="{030B9008-7379-4B1B-8675-9894EB1ADA1B}" type="pres">
      <dgm:prSet presAssocID="{AE09B0EE-112C-4026-BDF9-E8601B9894FF}" presName="rootText" presStyleLbl="node4" presStyleIdx="0" presStyleCnt="5">
        <dgm:presLayoutVars>
          <dgm:chPref val="3"/>
        </dgm:presLayoutVars>
      </dgm:prSet>
      <dgm:spPr/>
    </dgm:pt>
    <dgm:pt modelId="{672750AB-F5AB-4BC1-87FA-3D827C651828}" type="pres">
      <dgm:prSet presAssocID="{AE09B0EE-112C-4026-BDF9-E8601B9894FF}" presName="rootConnector" presStyleLbl="node4" presStyleIdx="0" presStyleCnt="5"/>
      <dgm:spPr/>
    </dgm:pt>
    <dgm:pt modelId="{6D9CCE93-8A10-4B63-AC50-7A1544EA69E7}" type="pres">
      <dgm:prSet presAssocID="{AE09B0EE-112C-4026-BDF9-E8601B9894FF}" presName="hierChild4" presStyleCnt="0"/>
      <dgm:spPr/>
    </dgm:pt>
    <dgm:pt modelId="{5E7B4F3A-4295-40D8-B8AD-93EB63A3F667}" type="pres">
      <dgm:prSet presAssocID="{AE09B0EE-112C-4026-BDF9-E8601B9894FF}" presName="hierChild5" presStyleCnt="0"/>
      <dgm:spPr/>
    </dgm:pt>
    <dgm:pt modelId="{E7CE7C7B-8180-4C72-AED6-8226E177B38A}" type="pres">
      <dgm:prSet presAssocID="{52D36E60-EFFC-4A8B-990A-A79D2392B2D2}" presName="hierChild5" presStyleCnt="0"/>
      <dgm:spPr/>
    </dgm:pt>
    <dgm:pt modelId="{2BE9F60D-B9CB-40DC-905D-5386E0E7E80E}" type="pres">
      <dgm:prSet presAssocID="{4D3FEADB-5440-4B6E-B40D-196C40419136}" presName="Name37" presStyleLbl="parChTrans1D3" presStyleIdx="1" presStyleCnt="5"/>
      <dgm:spPr/>
    </dgm:pt>
    <dgm:pt modelId="{090249D3-3F93-49C4-B195-3C89B605A483}" type="pres">
      <dgm:prSet presAssocID="{B683D477-85CC-4B72-9512-BA17B8B357C0}" presName="hierRoot2" presStyleCnt="0">
        <dgm:presLayoutVars>
          <dgm:hierBranch val="init"/>
        </dgm:presLayoutVars>
      </dgm:prSet>
      <dgm:spPr/>
    </dgm:pt>
    <dgm:pt modelId="{43537159-FB36-4EC1-81CC-7B7D7C111504}" type="pres">
      <dgm:prSet presAssocID="{B683D477-85CC-4B72-9512-BA17B8B357C0}" presName="rootComposite" presStyleCnt="0"/>
      <dgm:spPr/>
    </dgm:pt>
    <dgm:pt modelId="{F96E7ACF-B5F5-41D4-862A-28BFDC0852B9}" type="pres">
      <dgm:prSet presAssocID="{B683D477-85CC-4B72-9512-BA17B8B357C0}" presName="rootText" presStyleLbl="node3" presStyleIdx="1" presStyleCnt="5">
        <dgm:presLayoutVars>
          <dgm:chPref val="3"/>
        </dgm:presLayoutVars>
      </dgm:prSet>
      <dgm:spPr/>
    </dgm:pt>
    <dgm:pt modelId="{1FF7D670-2D30-42E7-BA77-C54B112253CF}" type="pres">
      <dgm:prSet presAssocID="{B683D477-85CC-4B72-9512-BA17B8B357C0}" presName="rootConnector" presStyleLbl="node3" presStyleIdx="1" presStyleCnt="5"/>
      <dgm:spPr/>
    </dgm:pt>
    <dgm:pt modelId="{6F6F2417-032D-4D91-8986-701CA566F448}" type="pres">
      <dgm:prSet presAssocID="{B683D477-85CC-4B72-9512-BA17B8B357C0}" presName="hierChild4" presStyleCnt="0"/>
      <dgm:spPr/>
    </dgm:pt>
    <dgm:pt modelId="{F0FA60DC-DC90-4497-968B-CA3FB145B641}" type="pres">
      <dgm:prSet presAssocID="{7FFA8D03-55F3-4B96-B780-F71947BE817A}" presName="Name37" presStyleLbl="parChTrans1D4" presStyleIdx="1" presStyleCnt="5"/>
      <dgm:spPr/>
    </dgm:pt>
    <dgm:pt modelId="{DC178F9B-8FC7-4226-89B8-9934EA46DDF1}" type="pres">
      <dgm:prSet presAssocID="{109B0FF9-FDAA-413A-87B8-8D4926107806}" presName="hierRoot2" presStyleCnt="0">
        <dgm:presLayoutVars>
          <dgm:hierBranch val="init"/>
        </dgm:presLayoutVars>
      </dgm:prSet>
      <dgm:spPr/>
    </dgm:pt>
    <dgm:pt modelId="{0A8A9D96-C98E-45EC-81C7-CE6E3B4DD17F}" type="pres">
      <dgm:prSet presAssocID="{109B0FF9-FDAA-413A-87B8-8D4926107806}" presName="rootComposite" presStyleCnt="0"/>
      <dgm:spPr/>
    </dgm:pt>
    <dgm:pt modelId="{303B39A6-A75B-4D6F-A52D-C2AFBA183BD4}" type="pres">
      <dgm:prSet presAssocID="{109B0FF9-FDAA-413A-87B8-8D4926107806}" presName="rootText" presStyleLbl="node4" presStyleIdx="1" presStyleCnt="5">
        <dgm:presLayoutVars>
          <dgm:chPref val="3"/>
        </dgm:presLayoutVars>
      </dgm:prSet>
      <dgm:spPr/>
    </dgm:pt>
    <dgm:pt modelId="{59455684-7D1F-4CDB-ADBD-87F82934CD4D}" type="pres">
      <dgm:prSet presAssocID="{109B0FF9-FDAA-413A-87B8-8D4926107806}" presName="rootConnector" presStyleLbl="node4" presStyleIdx="1" presStyleCnt="5"/>
      <dgm:spPr/>
    </dgm:pt>
    <dgm:pt modelId="{E4705BB8-59F1-4717-AAC3-815BB2B7D8F1}" type="pres">
      <dgm:prSet presAssocID="{109B0FF9-FDAA-413A-87B8-8D4926107806}" presName="hierChild4" presStyleCnt="0"/>
      <dgm:spPr/>
    </dgm:pt>
    <dgm:pt modelId="{29BAA38C-4EE1-4E96-B296-9FB04211CF10}" type="pres">
      <dgm:prSet presAssocID="{109B0FF9-FDAA-413A-87B8-8D4926107806}" presName="hierChild5" presStyleCnt="0"/>
      <dgm:spPr/>
    </dgm:pt>
    <dgm:pt modelId="{BB0C7FA2-1A82-401B-BD9B-042212E4E644}" type="pres">
      <dgm:prSet presAssocID="{B683D477-85CC-4B72-9512-BA17B8B357C0}" presName="hierChild5" presStyleCnt="0"/>
      <dgm:spPr/>
    </dgm:pt>
    <dgm:pt modelId="{C9387B1E-5335-4278-B521-1EFA125A370A}" type="pres">
      <dgm:prSet presAssocID="{00F26ACC-825A-487C-BFD2-47A0FCD9AC7E}" presName="Name37" presStyleLbl="parChTrans1D3" presStyleIdx="2" presStyleCnt="5"/>
      <dgm:spPr/>
    </dgm:pt>
    <dgm:pt modelId="{9DADE3EA-5C02-4FED-9E05-B78AAA14FF4D}" type="pres">
      <dgm:prSet presAssocID="{0C5DDA9E-C033-466C-98C4-A0883746E1AF}" presName="hierRoot2" presStyleCnt="0">
        <dgm:presLayoutVars>
          <dgm:hierBranch val="init"/>
        </dgm:presLayoutVars>
      </dgm:prSet>
      <dgm:spPr/>
    </dgm:pt>
    <dgm:pt modelId="{27F98E4D-0D7A-47BB-928B-B813D35F1E1C}" type="pres">
      <dgm:prSet presAssocID="{0C5DDA9E-C033-466C-98C4-A0883746E1AF}" presName="rootComposite" presStyleCnt="0"/>
      <dgm:spPr/>
    </dgm:pt>
    <dgm:pt modelId="{3D7071B5-3AA8-4855-AB0E-583528850A51}" type="pres">
      <dgm:prSet presAssocID="{0C5DDA9E-C033-466C-98C4-A0883746E1AF}" presName="rootText" presStyleLbl="node3" presStyleIdx="2" presStyleCnt="5">
        <dgm:presLayoutVars>
          <dgm:chPref val="3"/>
        </dgm:presLayoutVars>
      </dgm:prSet>
      <dgm:spPr/>
    </dgm:pt>
    <dgm:pt modelId="{13D07F98-1FFC-420D-BFA0-17A27288D0BF}" type="pres">
      <dgm:prSet presAssocID="{0C5DDA9E-C033-466C-98C4-A0883746E1AF}" presName="rootConnector" presStyleLbl="node3" presStyleIdx="2" presStyleCnt="5"/>
      <dgm:spPr/>
    </dgm:pt>
    <dgm:pt modelId="{50FE090F-52ED-48CD-B1E7-517B15351638}" type="pres">
      <dgm:prSet presAssocID="{0C5DDA9E-C033-466C-98C4-A0883746E1AF}" presName="hierChild4" presStyleCnt="0"/>
      <dgm:spPr/>
    </dgm:pt>
    <dgm:pt modelId="{FD9638DD-4853-49A1-9CDC-D48DC64A4731}" type="pres">
      <dgm:prSet presAssocID="{8A84BD29-7F79-4116-A386-93F7E801987F}" presName="Name37" presStyleLbl="parChTrans1D4" presStyleIdx="2" presStyleCnt="5"/>
      <dgm:spPr/>
    </dgm:pt>
    <dgm:pt modelId="{8F0588FB-F15E-43BA-91B6-D92244AC437F}" type="pres">
      <dgm:prSet presAssocID="{F4AADB6E-2D5E-41EF-B291-8C4D1F44737D}" presName="hierRoot2" presStyleCnt="0">
        <dgm:presLayoutVars>
          <dgm:hierBranch val="init"/>
        </dgm:presLayoutVars>
      </dgm:prSet>
      <dgm:spPr/>
    </dgm:pt>
    <dgm:pt modelId="{BD2D5C44-A138-4925-82D5-DCDAA3C9DEF7}" type="pres">
      <dgm:prSet presAssocID="{F4AADB6E-2D5E-41EF-B291-8C4D1F44737D}" presName="rootComposite" presStyleCnt="0"/>
      <dgm:spPr/>
    </dgm:pt>
    <dgm:pt modelId="{C7567C9F-A5B8-4A5C-B69C-B2219A69C4B0}" type="pres">
      <dgm:prSet presAssocID="{F4AADB6E-2D5E-41EF-B291-8C4D1F44737D}" presName="rootText" presStyleLbl="node4" presStyleIdx="2" presStyleCnt="5">
        <dgm:presLayoutVars>
          <dgm:chPref val="3"/>
        </dgm:presLayoutVars>
      </dgm:prSet>
      <dgm:spPr/>
    </dgm:pt>
    <dgm:pt modelId="{D7AF0E74-18C1-40EF-A304-02378F3F4115}" type="pres">
      <dgm:prSet presAssocID="{F4AADB6E-2D5E-41EF-B291-8C4D1F44737D}" presName="rootConnector" presStyleLbl="node4" presStyleIdx="2" presStyleCnt="5"/>
      <dgm:spPr/>
    </dgm:pt>
    <dgm:pt modelId="{A6EE4066-CA65-43D8-B61C-269B21E3AE05}" type="pres">
      <dgm:prSet presAssocID="{F4AADB6E-2D5E-41EF-B291-8C4D1F44737D}" presName="hierChild4" presStyleCnt="0"/>
      <dgm:spPr/>
    </dgm:pt>
    <dgm:pt modelId="{0023DD2F-D12C-4B18-AF5D-40E2DF4D074C}" type="pres">
      <dgm:prSet presAssocID="{F4AADB6E-2D5E-41EF-B291-8C4D1F44737D}" presName="hierChild5" presStyleCnt="0"/>
      <dgm:spPr/>
    </dgm:pt>
    <dgm:pt modelId="{CF28EC5A-36F0-49A4-8C85-B73D8DA4B2DD}" type="pres">
      <dgm:prSet presAssocID="{0C5DDA9E-C033-466C-98C4-A0883746E1AF}" presName="hierChild5" presStyleCnt="0"/>
      <dgm:spPr/>
    </dgm:pt>
    <dgm:pt modelId="{86502861-3A4C-4144-994B-D99FD7A2A229}" type="pres">
      <dgm:prSet presAssocID="{310BE660-7342-449C-ABC4-F9BFC23709B0}" presName="Name37" presStyleLbl="parChTrans1D3" presStyleIdx="3" presStyleCnt="5"/>
      <dgm:spPr/>
    </dgm:pt>
    <dgm:pt modelId="{268174AE-F21B-44FC-93CF-A7C321ABF870}" type="pres">
      <dgm:prSet presAssocID="{8D452DED-FE20-47A9-AAF0-1565CA578AD3}" presName="hierRoot2" presStyleCnt="0">
        <dgm:presLayoutVars>
          <dgm:hierBranch val="init"/>
        </dgm:presLayoutVars>
      </dgm:prSet>
      <dgm:spPr/>
    </dgm:pt>
    <dgm:pt modelId="{7781D38B-D318-4261-BAA8-493BCAD675E2}" type="pres">
      <dgm:prSet presAssocID="{8D452DED-FE20-47A9-AAF0-1565CA578AD3}" presName="rootComposite" presStyleCnt="0"/>
      <dgm:spPr/>
    </dgm:pt>
    <dgm:pt modelId="{DE449E59-DAA3-4317-B611-92F5A064FA7E}" type="pres">
      <dgm:prSet presAssocID="{8D452DED-FE20-47A9-AAF0-1565CA578AD3}" presName="rootText" presStyleLbl="node3" presStyleIdx="3" presStyleCnt="5">
        <dgm:presLayoutVars>
          <dgm:chPref val="3"/>
        </dgm:presLayoutVars>
      </dgm:prSet>
      <dgm:spPr/>
    </dgm:pt>
    <dgm:pt modelId="{8E2DCCB6-DF4C-42D3-8B96-0F5E970888DA}" type="pres">
      <dgm:prSet presAssocID="{8D452DED-FE20-47A9-AAF0-1565CA578AD3}" presName="rootConnector" presStyleLbl="node3" presStyleIdx="3" presStyleCnt="5"/>
      <dgm:spPr/>
    </dgm:pt>
    <dgm:pt modelId="{B9B8E3D6-67B5-43B7-9F4E-56DC42E139E3}" type="pres">
      <dgm:prSet presAssocID="{8D452DED-FE20-47A9-AAF0-1565CA578AD3}" presName="hierChild4" presStyleCnt="0"/>
      <dgm:spPr/>
    </dgm:pt>
    <dgm:pt modelId="{9A4F5D89-5CEC-4BCE-829A-62293065B802}" type="pres">
      <dgm:prSet presAssocID="{2224F459-0444-4840-94CE-90C14A4D2676}" presName="Name37" presStyleLbl="parChTrans1D4" presStyleIdx="3" presStyleCnt="5"/>
      <dgm:spPr/>
    </dgm:pt>
    <dgm:pt modelId="{CA3CDD23-9728-49F9-9B99-5126039D2C80}" type="pres">
      <dgm:prSet presAssocID="{48CB2EC9-58C2-4ED4-9F42-EFFC9F56F779}" presName="hierRoot2" presStyleCnt="0">
        <dgm:presLayoutVars>
          <dgm:hierBranch val="init"/>
        </dgm:presLayoutVars>
      </dgm:prSet>
      <dgm:spPr/>
    </dgm:pt>
    <dgm:pt modelId="{16690549-147E-4F22-9355-EDB0DC2E498C}" type="pres">
      <dgm:prSet presAssocID="{48CB2EC9-58C2-4ED4-9F42-EFFC9F56F779}" presName="rootComposite" presStyleCnt="0"/>
      <dgm:spPr/>
    </dgm:pt>
    <dgm:pt modelId="{114E249D-4418-46CE-AC33-E935307D4C94}" type="pres">
      <dgm:prSet presAssocID="{48CB2EC9-58C2-4ED4-9F42-EFFC9F56F779}" presName="rootText" presStyleLbl="node4" presStyleIdx="3" presStyleCnt="5">
        <dgm:presLayoutVars>
          <dgm:chPref val="3"/>
        </dgm:presLayoutVars>
      </dgm:prSet>
      <dgm:spPr/>
    </dgm:pt>
    <dgm:pt modelId="{36C99619-A084-429B-BF21-D5110D1C7EC3}" type="pres">
      <dgm:prSet presAssocID="{48CB2EC9-58C2-4ED4-9F42-EFFC9F56F779}" presName="rootConnector" presStyleLbl="node4" presStyleIdx="3" presStyleCnt="5"/>
      <dgm:spPr/>
    </dgm:pt>
    <dgm:pt modelId="{ECD15DC2-B532-4DCF-A5B0-7FC3D1FDE852}" type="pres">
      <dgm:prSet presAssocID="{48CB2EC9-58C2-4ED4-9F42-EFFC9F56F779}" presName="hierChild4" presStyleCnt="0"/>
      <dgm:spPr/>
    </dgm:pt>
    <dgm:pt modelId="{8FB2A263-EA4D-453D-8DAE-31A4A41AA59E}" type="pres">
      <dgm:prSet presAssocID="{48CB2EC9-58C2-4ED4-9F42-EFFC9F56F779}" presName="hierChild5" presStyleCnt="0"/>
      <dgm:spPr/>
    </dgm:pt>
    <dgm:pt modelId="{6D591EC1-8FF2-4991-9818-074004C41232}" type="pres">
      <dgm:prSet presAssocID="{8D452DED-FE20-47A9-AAF0-1565CA578AD3}" presName="hierChild5" presStyleCnt="0"/>
      <dgm:spPr/>
    </dgm:pt>
    <dgm:pt modelId="{04686856-0707-4F72-9312-5D67791E8C44}" type="pres">
      <dgm:prSet presAssocID="{3A68543D-9DE2-4FF3-AA5A-A29B51164018}" presName="Name37" presStyleLbl="parChTrans1D3" presStyleIdx="4" presStyleCnt="5"/>
      <dgm:spPr/>
    </dgm:pt>
    <dgm:pt modelId="{A7F4700E-5D2A-4311-98B2-4CD400B53F53}" type="pres">
      <dgm:prSet presAssocID="{C5049CAF-E7D0-4133-A34E-4C6FD8393660}" presName="hierRoot2" presStyleCnt="0">
        <dgm:presLayoutVars>
          <dgm:hierBranch val="init"/>
        </dgm:presLayoutVars>
      </dgm:prSet>
      <dgm:spPr/>
    </dgm:pt>
    <dgm:pt modelId="{2B1EB9A4-1EE5-479F-86EE-15048FBCCC8A}" type="pres">
      <dgm:prSet presAssocID="{C5049CAF-E7D0-4133-A34E-4C6FD8393660}" presName="rootComposite" presStyleCnt="0"/>
      <dgm:spPr/>
    </dgm:pt>
    <dgm:pt modelId="{D10D8794-A201-4C71-AC41-5DB7001139CA}" type="pres">
      <dgm:prSet presAssocID="{C5049CAF-E7D0-4133-A34E-4C6FD8393660}" presName="rootText" presStyleLbl="node3" presStyleIdx="4" presStyleCnt="5">
        <dgm:presLayoutVars>
          <dgm:chPref val="3"/>
        </dgm:presLayoutVars>
      </dgm:prSet>
      <dgm:spPr/>
    </dgm:pt>
    <dgm:pt modelId="{4E56975B-FACA-4991-AEAD-73A018B6867C}" type="pres">
      <dgm:prSet presAssocID="{C5049CAF-E7D0-4133-A34E-4C6FD8393660}" presName="rootConnector" presStyleLbl="node3" presStyleIdx="4" presStyleCnt="5"/>
      <dgm:spPr/>
    </dgm:pt>
    <dgm:pt modelId="{F2DE7D55-5E36-402D-A5F4-677B57E98F72}" type="pres">
      <dgm:prSet presAssocID="{C5049CAF-E7D0-4133-A34E-4C6FD8393660}" presName="hierChild4" presStyleCnt="0"/>
      <dgm:spPr/>
    </dgm:pt>
    <dgm:pt modelId="{997A7EF9-CC7D-4961-A125-9DC9604D4D16}" type="pres">
      <dgm:prSet presAssocID="{E7068FB7-533F-48E9-9D2B-D9A97D870780}" presName="Name37" presStyleLbl="parChTrans1D4" presStyleIdx="4" presStyleCnt="5"/>
      <dgm:spPr/>
    </dgm:pt>
    <dgm:pt modelId="{4BC430F0-0BD0-464A-AB3A-ABFBC0B8B2C8}" type="pres">
      <dgm:prSet presAssocID="{4527567E-F4C3-4288-8263-3716E3FEDE13}" presName="hierRoot2" presStyleCnt="0">
        <dgm:presLayoutVars>
          <dgm:hierBranch val="init"/>
        </dgm:presLayoutVars>
      </dgm:prSet>
      <dgm:spPr/>
    </dgm:pt>
    <dgm:pt modelId="{7AC115BE-2D84-44DF-A51E-CABFE7992A0B}" type="pres">
      <dgm:prSet presAssocID="{4527567E-F4C3-4288-8263-3716E3FEDE13}" presName="rootComposite" presStyleCnt="0"/>
      <dgm:spPr/>
    </dgm:pt>
    <dgm:pt modelId="{44DD9CD0-D95C-46A4-8954-8A18E5DC1738}" type="pres">
      <dgm:prSet presAssocID="{4527567E-F4C3-4288-8263-3716E3FEDE13}" presName="rootText" presStyleLbl="node4" presStyleIdx="4" presStyleCnt="5">
        <dgm:presLayoutVars>
          <dgm:chPref val="3"/>
        </dgm:presLayoutVars>
      </dgm:prSet>
      <dgm:spPr/>
    </dgm:pt>
    <dgm:pt modelId="{13E154FB-5E42-484F-9D13-4A7F6A6CDAE1}" type="pres">
      <dgm:prSet presAssocID="{4527567E-F4C3-4288-8263-3716E3FEDE13}" presName="rootConnector" presStyleLbl="node4" presStyleIdx="4" presStyleCnt="5"/>
      <dgm:spPr/>
    </dgm:pt>
    <dgm:pt modelId="{BAAA9495-82BD-46D6-B33E-AB13EA3ED00D}" type="pres">
      <dgm:prSet presAssocID="{4527567E-F4C3-4288-8263-3716E3FEDE13}" presName="hierChild4" presStyleCnt="0"/>
      <dgm:spPr/>
    </dgm:pt>
    <dgm:pt modelId="{560F4E57-F591-456B-8E5A-CAC52E30172A}" type="pres">
      <dgm:prSet presAssocID="{4527567E-F4C3-4288-8263-3716E3FEDE13}" presName="hierChild5" presStyleCnt="0"/>
      <dgm:spPr/>
    </dgm:pt>
    <dgm:pt modelId="{99E154F2-8D9F-4192-AA68-C3128F74B1E3}" type="pres">
      <dgm:prSet presAssocID="{C5049CAF-E7D0-4133-A34E-4C6FD8393660}" presName="hierChild5" presStyleCnt="0"/>
      <dgm:spPr/>
    </dgm:pt>
    <dgm:pt modelId="{A576F67E-A392-4F4F-B257-53200023A63B}" type="pres">
      <dgm:prSet presAssocID="{E1E54A61-9859-4767-9847-8BDE801D4942}" presName="hierChild5" presStyleCnt="0"/>
      <dgm:spPr/>
    </dgm:pt>
    <dgm:pt modelId="{F22FAB02-5648-4746-A8B1-F6EBEC563BBD}" type="pres">
      <dgm:prSet presAssocID="{7D4D755D-D34E-4FCE-9576-D49FA1FA28DA}" presName="hierChild3" presStyleCnt="0"/>
      <dgm:spPr/>
    </dgm:pt>
  </dgm:ptLst>
  <dgm:cxnLst>
    <dgm:cxn modelId="{CE79C007-AFF9-432C-908B-F2BAC8F90D9A}" type="presOf" srcId="{D70417BE-EB76-4FF9-8D91-D03C018E54CE}" destId="{E5149C63-5EB0-4AEE-A6F8-2A2F05A6BE82}" srcOrd="0" destOrd="0" presId="urn:microsoft.com/office/officeart/2005/8/layout/orgChart1"/>
    <dgm:cxn modelId="{F4C1DD0D-3AC0-40E2-94A8-84BC7B6C004D}" type="presOf" srcId="{2224F459-0444-4840-94CE-90C14A4D2676}" destId="{9A4F5D89-5CEC-4BCE-829A-62293065B802}" srcOrd="0" destOrd="0" presId="urn:microsoft.com/office/officeart/2005/8/layout/orgChart1"/>
    <dgm:cxn modelId="{20DCC714-2434-469C-84B9-288F5ECD4CB2}" type="presOf" srcId="{8D452DED-FE20-47A9-AAF0-1565CA578AD3}" destId="{DE449E59-DAA3-4317-B611-92F5A064FA7E}" srcOrd="0" destOrd="0" presId="urn:microsoft.com/office/officeart/2005/8/layout/orgChart1"/>
    <dgm:cxn modelId="{E5B6D01E-A4BD-48FF-B5FA-CC92274F1179}" srcId="{E1E54A61-9859-4767-9847-8BDE801D4942}" destId="{8D452DED-FE20-47A9-AAF0-1565CA578AD3}" srcOrd="3" destOrd="0" parTransId="{310BE660-7342-449C-ABC4-F9BFC23709B0}" sibTransId="{1C46AB07-8637-4CC5-9659-366CFAFB295B}"/>
    <dgm:cxn modelId="{D32E0226-E893-433C-91D4-D7502B5AAA79}" type="presOf" srcId="{B683D477-85CC-4B72-9512-BA17B8B357C0}" destId="{1FF7D670-2D30-42E7-BA77-C54B112253CF}" srcOrd="1" destOrd="0" presId="urn:microsoft.com/office/officeart/2005/8/layout/orgChart1"/>
    <dgm:cxn modelId="{527C9A26-1E3A-43A2-9E0E-2F87A7D4E8D4}" type="presOf" srcId="{C9D98EF3-0729-413D-B0FA-0B7F9AC849C4}" destId="{AD4B07AB-4600-494E-8E78-0BFAC75DE535}" srcOrd="0" destOrd="0" presId="urn:microsoft.com/office/officeart/2005/8/layout/orgChart1"/>
    <dgm:cxn modelId="{E0FF082E-67E0-4A9D-AB8E-430789B34A14}" type="presOf" srcId="{7FFA8D03-55F3-4B96-B780-F71947BE817A}" destId="{F0FA60DC-DC90-4497-968B-CA3FB145B641}" srcOrd="0" destOrd="0" presId="urn:microsoft.com/office/officeart/2005/8/layout/orgChart1"/>
    <dgm:cxn modelId="{EE17622F-8A8B-452A-8931-EFA7853E4825}" srcId="{E1E54A61-9859-4767-9847-8BDE801D4942}" destId="{C5049CAF-E7D0-4133-A34E-4C6FD8393660}" srcOrd="4" destOrd="0" parTransId="{3A68543D-9DE2-4FF3-AA5A-A29B51164018}" sibTransId="{B91438F0-5D34-4346-8075-B508F5EE44DF}"/>
    <dgm:cxn modelId="{40521134-FC91-4736-9B77-50F9F2AC931E}" type="presOf" srcId="{AE09B0EE-112C-4026-BDF9-E8601B9894FF}" destId="{672750AB-F5AB-4BC1-87FA-3D827C651828}" srcOrd="1" destOrd="0" presId="urn:microsoft.com/office/officeart/2005/8/layout/orgChart1"/>
    <dgm:cxn modelId="{4E33C336-D3BD-4997-9459-EC2F244B8CE7}" type="presOf" srcId="{310BE660-7342-449C-ABC4-F9BFC23709B0}" destId="{86502861-3A4C-4144-994B-D99FD7A2A229}" srcOrd="0" destOrd="0" presId="urn:microsoft.com/office/officeart/2005/8/layout/orgChart1"/>
    <dgm:cxn modelId="{BEFD235B-9303-4968-B620-136286AA13CB}" type="presOf" srcId="{109B0FF9-FDAA-413A-87B8-8D4926107806}" destId="{59455684-7D1F-4CDB-ADBD-87F82934CD4D}" srcOrd="1" destOrd="0" presId="urn:microsoft.com/office/officeart/2005/8/layout/orgChart1"/>
    <dgm:cxn modelId="{A07C275D-75C8-48A1-A4D9-99A5D34CEE91}" srcId="{B683D477-85CC-4B72-9512-BA17B8B357C0}" destId="{109B0FF9-FDAA-413A-87B8-8D4926107806}" srcOrd="0" destOrd="0" parTransId="{7FFA8D03-55F3-4B96-B780-F71947BE817A}" sibTransId="{21FF4A9D-B02B-46D6-B494-41428A0D6939}"/>
    <dgm:cxn modelId="{347C5F5E-88A8-425E-A022-14A89A297F73}" type="presOf" srcId="{3A68543D-9DE2-4FF3-AA5A-A29B51164018}" destId="{04686856-0707-4F72-9312-5D67791E8C44}" srcOrd="0" destOrd="0" presId="urn:microsoft.com/office/officeart/2005/8/layout/orgChart1"/>
    <dgm:cxn modelId="{044AF842-C213-4BE9-8134-CD660A6B7776}" type="presOf" srcId="{48CB2EC9-58C2-4ED4-9F42-EFFC9F56F779}" destId="{114E249D-4418-46CE-AC33-E935307D4C94}" srcOrd="0" destOrd="0" presId="urn:microsoft.com/office/officeart/2005/8/layout/orgChart1"/>
    <dgm:cxn modelId="{30EC5349-6CF6-40C0-B08C-A31DEE7834EA}" type="presOf" srcId="{C5049CAF-E7D0-4133-A34E-4C6FD8393660}" destId="{4E56975B-FACA-4991-AEAD-73A018B6867C}" srcOrd="1" destOrd="0" presId="urn:microsoft.com/office/officeart/2005/8/layout/orgChart1"/>
    <dgm:cxn modelId="{DAADB94A-7E5D-4B71-BC30-352CE110F304}" srcId="{8D452DED-FE20-47A9-AAF0-1565CA578AD3}" destId="{48CB2EC9-58C2-4ED4-9F42-EFFC9F56F779}" srcOrd="0" destOrd="0" parTransId="{2224F459-0444-4840-94CE-90C14A4D2676}" sibTransId="{7A9A4A72-F861-4A62-8445-7C30F3380D26}"/>
    <dgm:cxn modelId="{0C31B36B-161E-4499-9E0E-00FCD25FEFA1}" type="presOf" srcId="{F4AADB6E-2D5E-41EF-B291-8C4D1F44737D}" destId="{D7AF0E74-18C1-40EF-A304-02378F3F4115}" srcOrd="1" destOrd="0" presId="urn:microsoft.com/office/officeart/2005/8/layout/orgChart1"/>
    <dgm:cxn modelId="{3190674F-EA3D-4F1E-9FED-AE8440390DD3}" srcId="{C5049CAF-E7D0-4133-A34E-4C6FD8393660}" destId="{4527567E-F4C3-4288-8263-3716E3FEDE13}" srcOrd="0" destOrd="0" parTransId="{E7068FB7-533F-48E9-9D2B-D9A97D870780}" sibTransId="{CF06B817-84B6-4A8B-8052-4EBCD8D8C3F4}"/>
    <dgm:cxn modelId="{57266B6F-09AF-435B-8485-9FF4633438C6}" type="presOf" srcId="{AE09B0EE-112C-4026-BDF9-E8601B9894FF}" destId="{030B9008-7379-4B1B-8675-9894EB1ADA1B}" srcOrd="0" destOrd="0" presId="urn:microsoft.com/office/officeart/2005/8/layout/orgChart1"/>
    <dgm:cxn modelId="{E010796F-46B9-4DEE-A000-8DE5D530A4C8}" srcId="{D70417BE-EB76-4FF9-8D91-D03C018E54CE}" destId="{7D4D755D-D34E-4FCE-9576-D49FA1FA28DA}" srcOrd="0" destOrd="0" parTransId="{99303C06-905C-4C5B-86F4-0B7CA785870B}" sibTransId="{86391243-289E-4E1D-B4DE-1D998BAAEF5E}"/>
    <dgm:cxn modelId="{8E237670-6A26-40FD-ACA6-F31FBE1D10F9}" type="presOf" srcId="{7D4D755D-D34E-4FCE-9576-D49FA1FA28DA}" destId="{ED341F0D-822D-4597-AE41-53CA28447052}" srcOrd="1" destOrd="0" presId="urn:microsoft.com/office/officeart/2005/8/layout/orgChart1"/>
    <dgm:cxn modelId="{60B71C51-D8D0-4747-A9D3-84121082CC70}" type="presOf" srcId="{F4AADB6E-2D5E-41EF-B291-8C4D1F44737D}" destId="{C7567C9F-A5B8-4A5C-B69C-B2219A69C4B0}" srcOrd="0" destOrd="0" presId="urn:microsoft.com/office/officeart/2005/8/layout/orgChart1"/>
    <dgm:cxn modelId="{6A249B74-EC51-43E7-B8B7-8194F03ED52F}" srcId="{52D36E60-EFFC-4A8B-990A-A79D2392B2D2}" destId="{AE09B0EE-112C-4026-BDF9-E8601B9894FF}" srcOrd="0" destOrd="0" parTransId="{29E27673-56EF-4FDF-BCC7-8824D3253FFD}" sibTransId="{CD0BEF17-CD6A-496F-9EC7-6282DCB184BB}"/>
    <dgm:cxn modelId="{60F10A77-023A-4AB4-B394-F488A219AAA4}" type="presOf" srcId="{4527567E-F4C3-4288-8263-3716E3FEDE13}" destId="{44DD9CD0-D95C-46A4-8954-8A18E5DC1738}" srcOrd="0" destOrd="0" presId="urn:microsoft.com/office/officeart/2005/8/layout/orgChart1"/>
    <dgm:cxn modelId="{6D749D58-78EB-4A3F-9BED-6B81BF72B5AA}" type="presOf" srcId="{109B0FF9-FDAA-413A-87B8-8D4926107806}" destId="{303B39A6-A75B-4D6F-A52D-C2AFBA183BD4}" srcOrd="0" destOrd="0" presId="urn:microsoft.com/office/officeart/2005/8/layout/orgChart1"/>
    <dgm:cxn modelId="{D9A7AA78-2C6A-40DB-93AA-871808B0FBE7}" srcId="{0C5DDA9E-C033-466C-98C4-A0883746E1AF}" destId="{F4AADB6E-2D5E-41EF-B291-8C4D1F44737D}" srcOrd="0" destOrd="0" parTransId="{8A84BD29-7F79-4116-A386-93F7E801987F}" sibTransId="{BCEB771C-F18B-410B-8F42-FB6D5000CCDE}"/>
    <dgm:cxn modelId="{9A75CE7E-C5E5-49DC-BB00-9F41EE50A95C}" type="presOf" srcId="{52D36E60-EFFC-4A8B-990A-A79D2392B2D2}" destId="{935D9A40-86C4-4295-84B0-D617446755E9}" srcOrd="0" destOrd="0" presId="urn:microsoft.com/office/officeart/2005/8/layout/orgChart1"/>
    <dgm:cxn modelId="{E3463783-9410-4270-84DD-2E71F9020598}" type="presOf" srcId="{B683D477-85CC-4B72-9512-BA17B8B357C0}" destId="{F96E7ACF-B5F5-41D4-862A-28BFDC0852B9}" srcOrd="0" destOrd="0" presId="urn:microsoft.com/office/officeart/2005/8/layout/orgChart1"/>
    <dgm:cxn modelId="{040D988A-8138-44AC-AE83-215A0695A1B9}" type="presOf" srcId="{C5049CAF-E7D0-4133-A34E-4C6FD8393660}" destId="{D10D8794-A201-4C71-AC41-5DB7001139CA}" srcOrd="0" destOrd="0" presId="urn:microsoft.com/office/officeart/2005/8/layout/orgChart1"/>
    <dgm:cxn modelId="{A4F51A8B-B162-4EEC-8F23-CB14DD15E1B1}" type="presOf" srcId="{E7068FB7-533F-48E9-9D2B-D9A97D870780}" destId="{997A7EF9-CC7D-4961-A125-9DC9604D4D16}" srcOrd="0" destOrd="0" presId="urn:microsoft.com/office/officeart/2005/8/layout/orgChart1"/>
    <dgm:cxn modelId="{D342968F-9CE3-4D8C-9D98-CAD5BF3A0756}" srcId="{7D4D755D-D34E-4FCE-9576-D49FA1FA28DA}" destId="{E1E54A61-9859-4767-9847-8BDE801D4942}" srcOrd="0" destOrd="0" parTransId="{4A2A781A-F846-4181-8BEB-16EEAD95277B}" sibTransId="{08B5CFC4-7669-4EB0-BC6A-17EE7E036082}"/>
    <dgm:cxn modelId="{B3058794-82CC-4B09-9DB8-54D159E98193}" srcId="{E1E54A61-9859-4767-9847-8BDE801D4942}" destId="{B683D477-85CC-4B72-9512-BA17B8B357C0}" srcOrd="1" destOrd="0" parTransId="{4D3FEADB-5440-4B6E-B40D-196C40419136}" sibTransId="{6CB9888A-0C3C-4A11-85B4-8937EFAC69BF}"/>
    <dgm:cxn modelId="{6F5E0395-D337-497D-85D6-D4583762D3DE}" type="presOf" srcId="{0C5DDA9E-C033-466C-98C4-A0883746E1AF}" destId="{3D7071B5-3AA8-4855-AB0E-583528850A51}" srcOrd="0" destOrd="0" presId="urn:microsoft.com/office/officeart/2005/8/layout/orgChart1"/>
    <dgm:cxn modelId="{73EB569F-1D68-4E55-8CD5-36066CB6CCD3}" type="presOf" srcId="{52D36E60-EFFC-4A8B-990A-A79D2392B2D2}" destId="{80C774E9-6587-435B-8878-B15CD50ACB81}" srcOrd="1" destOrd="0" presId="urn:microsoft.com/office/officeart/2005/8/layout/orgChart1"/>
    <dgm:cxn modelId="{C7167EA1-74B7-471B-888F-AF5E9AE21C1D}" type="presOf" srcId="{48CB2EC9-58C2-4ED4-9F42-EFFC9F56F779}" destId="{36C99619-A084-429B-BF21-D5110D1C7EC3}" srcOrd="1" destOrd="0" presId="urn:microsoft.com/office/officeart/2005/8/layout/orgChart1"/>
    <dgm:cxn modelId="{E3FDD8A1-A00A-463F-8FF4-C72248C7E98B}" type="presOf" srcId="{4527567E-F4C3-4288-8263-3716E3FEDE13}" destId="{13E154FB-5E42-484F-9D13-4A7F6A6CDAE1}" srcOrd="1" destOrd="0" presId="urn:microsoft.com/office/officeart/2005/8/layout/orgChart1"/>
    <dgm:cxn modelId="{BE9E3CAD-C2AE-4123-9A85-D58843EDF91E}" type="presOf" srcId="{00F26ACC-825A-487C-BFD2-47A0FCD9AC7E}" destId="{C9387B1E-5335-4278-B521-1EFA125A370A}" srcOrd="0" destOrd="0" presId="urn:microsoft.com/office/officeart/2005/8/layout/orgChart1"/>
    <dgm:cxn modelId="{F579F8BC-F722-4377-A5A6-82A7C21A3F9C}" type="presOf" srcId="{8A84BD29-7F79-4116-A386-93F7E801987F}" destId="{FD9638DD-4853-49A1-9CDC-D48DC64A4731}" srcOrd="0" destOrd="0" presId="urn:microsoft.com/office/officeart/2005/8/layout/orgChart1"/>
    <dgm:cxn modelId="{C8D4CCBD-3828-445C-AD33-8738C0B4676E}" type="presOf" srcId="{29E27673-56EF-4FDF-BCC7-8824D3253FFD}" destId="{D96FB1AB-A239-46CA-9019-9D753BD57CEC}" srcOrd="0" destOrd="0" presId="urn:microsoft.com/office/officeart/2005/8/layout/orgChart1"/>
    <dgm:cxn modelId="{5D3C63BF-4364-4E5E-AA02-2182E231C46D}" type="presOf" srcId="{E1E54A61-9859-4767-9847-8BDE801D4942}" destId="{16EC2F68-3B95-439E-9131-67CCB445E795}" srcOrd="0" destOrd="0" presId="urn:microsoft.com/office/officeart/2005/8/layout/orgChart1"/>
    <dgm:cxn modelId="{E9ABD9C8-F7C2-4966-8651-9141C5916AC5}" srcId="{E1E54A61-9859-4767-9847-8BDE801D4942}" destId="{52D36E60-EFFC-4A8B-990A-A79D2392B2D2}" srcOrd="0" destOrd="0" parTransId="{C9D98EF3-0729-413D-B0FA-0B7F9AC849C4}" sibTransId="{D7053C8E-F288-42F5-9547-9DB36B93BA72}"/>
    <dgm:cxn modelId="{9D2F47CC-1751-437F-9614-3DAB041E9017}" type="presOf" srcId="{8D452DED-FE20-47A9-AAF0-1565CA578AD3}" destId="{8E2DCCB6-DF4C-42D3-8B96-0F5E970888DA}" srcOrd="1" destOrd="0" presId="urn:microsoft.com/office/officeart/2005/8/layout/orgChart1"/>
    <dgm:cxn modelId="{E390F2CD-E17E-420A-A8E2-0CF8A28569CD}" type="presOf" srcId="{0C5DDA9E-C033-466C-98C4-A0883746E1AF}" destId="{13D07F98-1FFC-420D-BFA0-17A27288D0BF}" srcOrd="1" destOrd="0" presId="urn:microsoft.com/office/officeart/2005/8/layout/orgChart1"/>
    <dgm:cxn modelId="{99F71ADA-BBE1-4428-8823-C1F533072D75}" type="presOf" srcId="{7D4D755D-D34E-4FCE-9576-D49FA1FA28DA}" destId="{5A4F4C86-BBE8-421F-BB63-4BC3C8499FF1}" srcOrd="0" destOrd="0" presId="urn:microsoft.com/office/officeart/2005/8/layout/orgChart1"/>
    <dgm:cxn modelId="{D586D5DD-9822-4D82-8557-9699F89180F1}" type="presOf" srcId="{4A2A781A-F846-4181-8BEB-16EEAD95277B}" destId="{C04D7A42-D7C6-4E6B-8FAF-AFAE73AC87A3}" srcOrd="0" destOrd="0" presId="urn:microsoft.com/office/officeart/2005/8/layout/orgChart1"/>
    <dgm:cxn modelId="{2ED087E5-0449-4E18-BDA2-8D43A4CB3AC5}" srcId="{E1E54A61-9859-4767-9847-8BDE801D4942}" destId="{0C5DDA9E-C033-466C-98C4-A0883746E1AF}" srcOrd="2" destOrd="0" parTransId="{00F26ACC-825A-487C-BFD2-47A0FCD9AC7E}" sibTransId="{C373A422-D59C-40C7-9CDB-EE10758A0683}"/>
    <dgm:cxn modelId="{04445BF2-61C9-4565-A323-564E965DDCB0}" type="presOf" srcId="{4D3FEADB-5440-4B6E-B40D-196C40419136}" destId="{2BE9F60D-B9CB-40DC-905D-5386E0E7E80E}" srcOrd="0" destOrd="0" presId="urn:microsoft.com/office/officeart/2005/8/layout/orgChart1"/>
    <dgm:cxn modelId="{7564C7F6-D807-44AD-A07B-88D1B780DE86}" type="presOf" srcId="{E1E54A61-9859-4767-9847-8BDE801D4942}" destId="{9DBE3DC6-1322-48FB-932B-048B6388B3E7}" srcOrd="1" destOrd="0" presId="urn:microsoft.com/office/officeart/2005/8/layout/orgChart1"/>
    <dgm:cxn modelId="{58FDEEA9-F5DC-4429-8156-D63F471AC457}" type="presParOf" srcId="{E5149C63-5EB0-4AEE-A6F8-2A2F05A6BE82}" destId="{D1AFD1E1-EC62-47F0-AD02-65E97EBA6B19}" srcOrd="0" destOrd="0" presId="urn:microsoft.com/office/officeart/2005/8/layout/orgChart1"/>
    <dgm:cxn modelId="{F7812E38-58F6-4E9E-9832-EFB578A160DC}" type="presParOf" srcId="{D1AFD1E1-EC62-47F0-AD02-65E97EBA6B19}" destId="{1EEB60F7-5686-4329-AFA4-9289D4B71795}" srcOrd="0" destOrd="0" presId="urn:microsoft.com/office/officeart/2005/8/layout/orgChart1"/>
    <dgm:cxn modelId="{A0DF3E79-9E23-4AB1-82B2-B1ADD6571A77}" type="presParOf" srcId="{1EEB60F7-5686-4329-AFA4-9289D4B71795}" destId="{5A4F4C86-BBE8-421F-BB63-4BC3C8499FF1}" srcOrd="0" destOrd="0" presId="urn:microsoft.com/office/officeart/2005/8/layout/orgChart1"/>
    <dgm:cxn modelId="{CC381DCD-3305-4376-93A0-A72B202807F5}" type="presParOf" srcId="{1EEB60F7-5686-4329-AFA4-9289D4B71795}" destId="{ED341F0D-822D-4597-AE41-53CA28447052}" srcOrd="1" destOrd="0" presId="urn:microsoft.com/office/officeart/2005/8/layout/orgChart1"/>
    <dgm:cxn modelId="{77DC551A-826E-4428-A62E-70256408C7AB}" type="presParOf" srcId="{D1AFD1E1-EC62-47F0-AD02-65E97EBA6B19}" destId="{7BB8C3D1-F47E-4F06-89DE-284EFD3F6B09}" srcOrd="1" destOrd="0" presId="urn:microsoft.com/office/officeart/2005/8/layout/orgChart1"/>
    <dgm:cxn modelId="{ACE4C837-FB5B-4B32-9C1B-FC0791D94A7B}" type="presParOf" srcId="{7BB8C3D1-F47E-4F06-89DE-284EFD3F6B09}" destId="{C04D7A42-D7C6-4E6B-8FAF-AFAE73AC87A3}" srcOrd="0" destOrd="0" presId="urn:microsoft.com/office/officeart/2005/8/layout/orgChart1"/>
    <dgm:cxn modelId="{961BD433-5302-4BBB-80EA-37281D2F8B20}" type="presParOf" srcId="{7BB8C3D1-F47E-4F06-89DE-284EFD3F6B09}" destId="{474D0E8A-3B33-4988-9337-2C460DBE4430}" srcOrd="1" destOrd="0" presId="urn:microsoft.com/office/officeart/2005/8/layout/orgChart1"/>
    <dgm:cxn modelId="{6B549170-6B2A-4261-9B9F-D8AA622E89D9}" type="presParOf" srcId="{474D0E8A-3B33-4988-9337-2C460DBE4430}" destId="{4C414186-4E38-437C-8B64-E21D39D49AE6}" srcOrd="0" destOrd="0" presId="urn:microsoft.com/office/officeart/2005/8/layout/orgChart1"/>
    <dgm:cxn modelId="{1312C266-1173-42BE-95E8-7E0810BD1C97}" type="presParOf" srcId="{4C414186-4E38-437C-8B64-E21D39D49AE6}" destId="{16EC2F68-3B95-439E-9131-67CCB445E795}" srcOrd="0" destOrd="0" presId="urn:microsoft.com/office/officeart/2005/8/layout/orgChart1"/>
    <dgm:cxn modelId="{36463F3E-3B32-46F1-A651-4A5F25700DD8}" type="presParOf" srcId="{4C414186-4E38-437C-8B64-E21D39D49AE6}" destId="{9DBE3DC6-1322-48FB-932B-048B6388B3E7}" srcOrd="1" destOrd="0" presId="urn:microsoft.com/office/officeart/2005/8/layout/orgChart1"/>
    <dgm:cxn modelId="{E5400E6B-9379-4733-A90F-19C621BC92A4}" type="presParOf" srcId="{474D0E8A-3B33-4988-9337-2C460DBE4430}" destId="{B0C4236B-47F6-4794-A9A7-3594F27FF564}" srcOrd="1" destOrd="0" presId="urn:microsoft.com/office/officeart/2005/8/layout/orgChart1"/>
    <dgm:cxn modelId="{D2A8CF4B-6929-431D-9098-842370DB606D}" type="presParOf" srcId="{B0C4236B-47F6-4794-A9A7-3594F27FF564}" destId="{AD4B07AB-4600-494E-8E78-0BFAC75DE535}" srcOrd="0" destOrd="0" presId="urn:microsoft.com/office/officeart/2005/8/layout/orgChart1"/>
    <dgm:cxn modelId="{F4FC497E-54B4-4B12-9550-729096A28C49}" type="presParOf" srcId="{B0C4236B-47F6-4794-A9A7-3594F27FF564}" destId="{648E1659-C064-4336-A542-110B5A1E97A3}" srcOrd="1" destOrd="0" presId="urn:microsoft.com/office/officeart/2005/8/layout/orgChart1"/>
    <dgm:cxn modelId="{0116F5FE-BF89-4BE5-AF85-D7FF589D0616}" type="presParOf" srcId="{648E1659-C064-4336-A542-110B5A1E97A3}" destId="{45671CA2-3B26-4431-8ACD-671002B901EC}" srcOrd="0" destOrd="0" presId="urn:microsoft.com/office/officeart/2005/8/layout/orgChart1"/>
    <dgm:cxn modelId="{7F6E2B4C-03E1-4131-AF94-E1D519A8A21A}" type="presParOf" srcId="{45671CA2-3B26-4431-8ACD-671002B901EC}" destId="{935D9A40-86C4-4295-84B0-D617446755E9}" srcOrd="0" destOrd="0" presId="urn:microsoft.com/office/officeart/2005/8/layout/orgChart1"/>
    <dgm:cxn modelId="{FB9B0892-A2F9-4CF3-8225-AF04F244121F}" type="presParOf" srcId="{45671CA2-3B26-4431-8ACD-671002B901EC}" destId="{80C774E9-6587-435B-8878-B15CD50ACB81}" srcOrd="1" destOrd="0" presId="urn:microsoft.com/office/officeart/2005/8/layout/orgChart1"/>
    <dgm:cxn modelId="{176D45A0-1309-4FB6-A177-3EECD821C381}" type="presParOf" srcId="{648E1659-C064-4336-A542-110B5A1E97A3}" destId="{849231CD-23CB-4855-A61F-41AE8784CFC5}" srcOrd="1" destOrd="0" presId="urn:microsoft.com/office/officeart/2005/8/layout/orgChart1"/>
    <dgm:cxn modelId="{0F3BBFD1-1F95-4291-B932-F3AA0A1F5F5B}" type="presParOf" srcId="{849231CD-23CB-4855-A61F-41AE8784CFC5}" destId="{D96FB1AB-A239-46CA-9019-9D753BD57CEC}" srcOrd="0" destOrd="0" presId="urn:microsoft.com/office/officeart/2005/8/layout/orgChart1"/>
    <dgm:cxn modelId="{7F53E2C7-1FC4-4CB5-8DD3-94B33E70FE5F}" type="presParOf" srcId="{849231CD-23CB-4855-A61F-41AE8784CFC5}" destId="{25354896-D8BF-4642-B474-8CD90A74CD54}" srcOrd="1" destOrd="0" presId="urn:microsoft.com/office/officeart/2005/8/layout/orgChart1"/>
    <dgm:cxn modelId="{9E10E7FE-9A2D-4189-8E9E-B3AA2FBA8EF1}" type="presParOf" srcId="{25354896-D8BF-4642-B474-8CD90A74CD54}" destId="{2B93C562-3554-4234-8916-7B9D7A9D7F97}" srcOrd="0" destOrd="0" presId="urn:microsoft.com/office/officeart/2005/8/layout/orgChart1"/>
    <dgm:cxn modelId="{FFCD0207-5ECB-41A7-A82A-85E200C7D4AF}" type="presParOf" srcId="{2B93C562-3554-4234-8916-7B9D7A9D7F97}" destId="{030B9008-7379-4B1B-8675-9894EB1ADA1B}" srcOrd="0" destOrd="0" presId="urn:microsoft.com/office/officeart/2005/8/layout/orgChart1"/>
    <dgm:cxn modelId="{EE336ACC-0D5A-4395-B056-FFE105E574AF}" type="presParOf" srcId="{2B93C562-3554-4234-8916-7B9D7A9D7F97}" destId="{672750AB-F5AB-4BC1-87FA-3D827C651828}" srcOrd="1" destOrd="0" presId="urn:microsoft.com/office/officeart/2005/8/layout/orgChart1"/>
    <dgm:cxn modelId="{7353E866-B09C-4832-8187-E72B51F295EF}" type="presParOf" srcId="{25354896-D8BF-4642-B474-8CD90A74CD54}" destId="{6D9CCE93-8A10-4B63-AC50-7A1544EA69E7}" srcOrd="1" destOrd="0" presId="urn:microsoft.com/office/officeart/2005/8/layout/orgChart1"/>
    <dgm:cxn modelId="{D2365CAD-4EAF-4736-BEF7-36FE545FF250}" type="presParOf" srcId="{25354896-D8BF-4642-B474-8CD90A74CD54}" destId="{5E7B4F3A-4295-40D8-B8AD-93EB63A3F667}" srcOrd="2" destOrd="0" presId="urn:microsoft.com/office/officeart/2005/8/layout/orgChart1"/>
    <dgm:cxn modelId="{BF10202D-48C3-4843-B385-AF9544492ADB}" type="presParOf" srcId="{648E1659-C064-4336-A542-110B5A1E97A3}" destId="{E7CE7C7B-8180-4C72-AED6-8226E177B38A}" srcOrd="2" destOrd="0" presId="urn:microsoft.com/office/officeart/2005/8/layout/orgChart1"/>
    <dgm:cxn modelId="{F68CB838-ECD5-4E63-B528-39AA41F94D90}" type="presParOf" srcId="{B0C4236B-47F6-4794-A9A7-3594F27FF564}" destId="{2BE9F60D-B9CB-40DC-905D-5386E0E7E80E}" srcOrd="2" destOrd="0" presId="urn:microsoft.com/office/officeart/2005/8/layout/orgChart1"/>
    <dgm:cxn modelId="{94F786EB-B082-4D86-8AC6-7A0BA5F3998F}" type="presParOf" srcId="{B0C4236B-47F6-4794-A9A7-3594F27FF564}" destId="{090249D3-3F93-49C4-B195-3C89B605A483}" srcOrd="3" destOrd="0" presId="urn:microsoft.com/office/officeart/2005/8/layout/orgChart1"/>
    <dgm:cxn modelId="{19AC1B88-4FEC-4466-982E-D6DF57E8AB40}" type="presParOf" srcId="{090249D3-3F93-49C4-B195-3C89B605A483}" destId="{43537159-FB36-4EC1-81CC-7B7D7C111504}" srcOrd="0" destOrd="0" presId="urn:microsoft.com/office/officeart/2005/8/layout/orgChart1"/>
    <dgm:cxn modelId="{577A45E5-14A0-4037-9FF9-3A8FBD081342}" type="presParOf" srcId="{43537159-FB36-4EC1-81CC-7B7D7C111504}" destId="{F96E7ACF-B5F5-41D4-862A-28BFDC0852B9}" srcOrd="0" destOrd="0" presId="urn:microsoft.com/office/officeart/2005/8/layout/orgChart1"/>
    <dgm:cxn modelId="{3CB22A2C-6EFC-4340-8EF2-975157DF1F49}" type="presParOf" srcId="{43537159-FB36-4EC1-81CC-7B7D7C111504}" destId="{1FF7D670-2D30-42E7-BA77-C54B112253CF}" srcOrd="1" destOrd="0" presId="urn:microsoft.com/office/officeart/2005/8/layout/orgChart1"/>
    <dgm:cxn modelId="{7D55EF69-8C3E-4335-A7CB-E215773BCB7B}" type="presParOf" srcId="{090249D3-3F93-49C4-B195-3C89B605A483}" destId="{6F6F2417-032D-4D91-8986-701CA566F448}" srcOrd="1" destOrd="0" presId="urn:microsoft.com/office/officeart/2005/8/layout/orgChart1"/>
    <dgm:cxn modelId="{DC7E47AC-92BE-49A9-B091-AA15EF8C7AF9}" type="presParOf" srcId="{6F6F2417-032D-4D91-8986-701CA566F448}" destId="{F0FA60DC-DC90-4497-968B-CA3FB145B641}" srcOrd="0" destOrd="0" presId="urn:microsoft.com/office/officeart/2005/8/layout/orgChart1"/>
    <dgm:cxn modelId="{C7F631FE-3FB5-4F8C-8350-45B1E3E661E0}" type="presParOf" srcId="{6F6F2417-032D-4D91-8986-701CA566F448}" destId="{DC178F9B-8FC7-4226-89B8-9934EA46DDF1}" srcOrd="1" destOrd="0" presId="urn:microsoft.com/office/officeart/2005/8/layout/orgChart1"/>
    <dgm:cxn modelId="{67C42602-E2EC-44DB-AB49-8A1A5D4C634D}" type="presParOf" srcId="{DC178F9B-8FC7-4226-89B8-9934EA46DDF1}" destId="{0A8A9D96-C98E-45EC-81C7-CE6E3B4DD17F}" srcOrd="0" destOrd="0" presId="urn:microsoft.com/office/officeart/2005/8/layout/orgChart1"/>
    <dgm:cxn modelId="{6E03DF3E-7041-4C2E-9A8C-E575334AB27C}" type="presParOf" srcId="{0A8A9D96-C98E-45EC-81C7-CE6E3B4DD17F}" destId="{303B39A6-A75B-4D6F-A52D-C2AFBA183BD4}" srcOrd="0" destOrd="0" presId="urn:microsoft.com/office/officeart/2005/8/layout/orgChart1"/>
    <dgm:cxn modelId="{C4C3F879-380D-4CA8-80A9-622CF5488263}" type="presParOf" srcId="{0A8A9D96-C98E-45EC-81C7-CE6E3B4DD17F}" destId="{59455684-7D1F-4CDB-ADBD-87F82934CD4D}" srcOrd="1" destOrd="0" presId="urn:microsoft.com/office/officeart/2005/8/layout/orgChart1"/>
    <dgm:cxn modelId="{8BFC5237-5143-44DC-AC0A-34C21006267A}" type="presParOf" srcId="{DC178F9B-8FC7-4226-89B8-9934EA46DDF1}" destId="{E4705BB8-59F1-4717-AAC3-815BB2B7D8F1}" srcOrd="1" destOrd="0" presId="urn:microsoft.com/office/officeart/2005/8/layout/orgChart1"/>
    <dgm:cxn modelId="{7D678C6F-0312-4DD3-ADF1-440E86E0CAE0}" type="presParOf" srcId="{DC178F9B-8FC7-4226-89B8-9934EA46DDF1}" destId="{29BAA38C-4EE1-4E96-B296-9FB04211CF10}" srcOrd="2" destOrd="0" presId="urn:microsoft.com/office/officeart/2005/8/layout/orgChart1"/>
    <dgm:cxn modelId="{F6E89F6C-C7FA-4B94-8EDC-93C4E8BDF26A}" type="presParOf" srcId="{090249D3-3F93-49C4-B195-3C89B605A483}" destId="{BB0C7FA2-1A82-401B-BD9B-042212E4E644}" srcOrd="2" destOrd="0" presId="urn:microsoft.com/office/officeart/2005/8/layout/orgChart1"/>
    <dgm:cxn modelId="{9E17B089-54DD-421D-9A80-07E56F9545AD}" type="presParOf" srcId="{B0C4236B-47F6-4794-A9A7-3594F27FF564}" destId="{C9387B1E-5335-4278-B521-1EFA125A370A}" srcOrd="4" destOrd="0" presId="urn:microsoft.com/office/officeart/2005/8/layout/orgChart1"/>
    <dgm:cxn modelId="{7BC04241-B56E-400F-B17C-043184F9B3DE}" type="presParOf" srcId="{B0C4236B-47F6-4794-A9A7-3594F27FF564}" destId="{9DADE3EA-5C02-4FED-9E05-B78AAA14FF4D}" srcOrd="5" destOrd="0" presId="urn:microsoft.com/office/officeart/2005/8/layout/orgChart1"/>
    <dgm:cxn modelId="{43E77AA7-2B0E-4800-A3F0-80B17E167D4B}" type="presParOf" srcId="{9DADE3EA-5C02-4FED-9E05-B78AAA14FF4D}" destId="{27F98E4D-0D7A-47BB-928B-B813D35F1E1C}" srcOrd="0" destOrd="0" presId="urn:microsoft.com/office/officeart/2005/8/layout/orgChart1"/>
    <dgm:cxn modelId="{3C7BCD00-3CF7-4325-8C95-52831EB04D23}" type="presParOf" srcId="{27F98E4D-0D7A-47BB-928B-B813D35F1E1C}" destId="{3D7071B5-3AA8-4855-AB0E-583528850A51}" srcOrd="0" destOrd="0" presId="urn:microsoft.com/office/officeart/2005/8/layout/orgChart1"/>
    <dgm:cxn modelId="{6249B84D-427E-4FA5-8FA7-7C96D7AB0733}" type="presParOf" srcId="{27F98E4D-0D7A-47BB-928B-B813D35F1E1C}" destId="{13D07F98-1FFC-420D-BFA0-17A27288D0BF}" srcOrd="1" destOrd="0" presId="urn:microsoft.com/office/officeart/2005/8/layout/orgChart1"/>
    <dgm:cxn modelId="{230DA00D-B2EE-4C66-8C9A-BB141626A3D3}" type="presParOf" srcId="{9DADE3EA-5C02-4FED-9E05-B78AAA14FF4D}" destId="{50FE090F-52ED-48CD-B1E7-517B15351638}" srcOrd="1" destOrd="0" presId="urn:microsoft.com/office/officeart/2005/8/layout/orgChart1"/>
    <dgm:cxn modelId="{F3A23B13-7942-4A64-A32A-C34FB0E5F047}" type="presParOf" srcId="{50FE090F-52ED-48CD-B1E7-517B15351638}" destId="{FD9638DD-4853-49A1-9CDC-D48DC64A4731}" srcOrd="0" destOrd="0" presId="urn:microsoft.com/office/officeart/2005/8/layout/orgChart1"/>
    <dgm:cxn modelId="{E09B2E7A-9EF5-40B2-AFF1-60F55C137886}" type="presParOf" srcId="{50FE090F-52ED-48CD-B1E7-517B15351638}" destId="{8F0588FB-F15E-43BA-91B6-D92244AC437F}" srcOrd="1" destOrd="0" presId="urn:microsoft.com/office/officeart/2005/8/layout/orgChart1"/>
    <dgm:cxn modelId="{E1326000-5AD1-4833-AE1C-E380FEBD0207}" type="presParOf" srcId="{8F0588FB-F15E-43BA-91B6-D92244AC437F}" destId="{BD2D5C44-A138-4925-82D5-DCDAA3C9DEF7}" srcOrd="0" destOrd="0" presId="urn:microsoft.com/office/officeart/2005/8/layout/orgChart1"/>
    <dgm:cxn modelId="{0DBEBEFD-C544-48F4-A322-C1459AD59590}" type="presParOf" srcId="{BD2D5C44-A138-4925-82D5-DCDAA3C9DEF7}" destId="{C7567C9F-A5B8-4A5C-B69C-B2219A69C4B0}" srcOrd="0" destOrd="0" presId="urn:microsoft.com/office/officeart/2005/8/layout/orgChart1"/>
    <dgm:cxn modelId="{71E4DF47-7C87-462E-9257-ECE8BB56A558}" type="presParOf" srcId="{BD2D5C44-A138-4925-82D5-DCDAA3C9DEF7}" destId="{D7AF0E74-18C1-40EF-A304-02378F3F4115}" srcOrd="1" destOrd="0" presId="urn:microsoft.com/office/officeart/2005/8/layout/orgChart1"/>
    <dgm:cxn modelId="{8FDF9549-B883-457E-BA16-7552301CED13}" type="presParOf" srcId="{8F0588FB-F15E-43BA-91B6-D92244AC437F}" destId="{A6EE4066-CA65-43D8-B61C-269B21E3AE05}" srcOrd="1" destOrd="0" presId="urn:microsoft.com/office/officeart/2005/8/layout/orgChart1"/>
    <dgm:cxn modelId="{EAE9F8EE-AA7F-4801-8296-41DAD64380E9}" type="presParOf" srcId="{8F0588FB-F15E-43BA-91B6-D92244AC437F}" destId="{0023DD2F-D12C-4B18-AF5D-40E2DF4D074C}" srcOrd="2" destOrd="0" presId="urn:microsoft.com/office/officeart/2005/8/layout/orgChart1"/>
    <dgm:cxn modelId="{B3046DBC-BB88-4B0B-89EB-10B5B99B95C8}" type="presParOf" srcId="{9DADE3EA-5C02-4FED-9E05-B78AAA14FF4D}" destId="{CF28EC5A-36F0-49A4-8C85-B73D8DA4B2DD}" srcOrd="2" destOrd="0" presId="urn:microsoft.com/office/officeart/2005/8/layout/orgChart1"/>
    <dgm:cxn modelId="{237CB97A-7E25-400C-8DF4-2F06C02625A6}" type="presParOf" srcId="{B0C4236B-47F6-4794-A9A7-3594F27FF564}" destId="{86502861-3A4C-4144-994B-D99FD7A2A229}" srcOrd="6" destOrd="0" presId="urn:microsoft.com/office/officeart/2005/8/layout/orgChart1"/>
    <dgm:cxn modelId="{9311D4B1-3AB4-4A70-961D-5E3B4D7D0F5A}" type="presParOf" srcId="{B0C4236B-47F6-4794-A9A7-3594F27FF564}" destId="{268174AE-F21B-44FC-93CF-A7C321ABF870}" srcOrd="7" destOrd="0" presId="urn:microsoft.com/office/officeart/2005/8/layout/orgChart1"/>
    <dgm:cxn modelId="{9664D584-15A9-4B93-857F-C39F6A68D76E}" type="presParOf" srcId="{268174AE-F21B-44FC-93CF-A7C321ABF870}" destId="{7781D38B-D318-4261-BAA8-493BCAD675E2}" srcOrd="0" destOrd="0" presId="urn:microsoft.com/office/officeart/2005/8/layout/orgChart1"/>
    <dgm:cxn modelId="{6017533D-AC2C-44F6-A708-020472C3B416}" type="presParOf" srcId="{7781D38B-D318-4261-BAA8-493BCAD675E2}" destId="{DE449E59-DAA3-4317-B611-92F5A064FA7E}" srcOrd="0" destOrd="0" presId="urn:microsoft.com/office/officeart/2005/8/layout/orgChart1"/>
    <dgm:cxn modelId="{ADB40D62-AE8F-418B-85F1-8953B2CCE86A}" type="presParOf" srcId="{7781D38B-D318-4261-BAA8-493BCAD675E2}" destId="{8E2DCCB6-DF4C-42D3-8B96-0F5E970888DA}" srcOrd="1" destOrd="0" presId="urn:microsoft.com/office/officeart/2005/8/layout/orgChart1"/>
    <dgm:cxn modelId="{A5180F96-561D-4494-9C60-C3C744D73A6D}" type="presParOf" srcId="{268174AE-F21B-44FC-93CF-A7C321ABF870}" destId="{B9B8E3D6-67B5-43B7-9F4E-56DC42E139E3}" srcOrd="1" destOrd="0" presId="urn:microsoft.com/office/officeart/2005/8/layout/orgChart1"/>
    <dgm:cxn modelId="{C86BFD4E-4CF3-4641-92F7-B644E574E4CF}" type="presParOf" srcId="{B9B8E3D6-67B5-43B7-9F4E-56DC42E139E3}" destId="{9A4F5D89-5CEC-4BCE-829A-62293065B802}" srcOrd="0" destOrd="0" presId="urn:microsoft.com/office/officeart/2005/8/layout/orgChart1"/>
    <dgm:cxn modelId="{415E9909-271E-4D14-8BA5-C4394825BFA9}" type="presParOf" srcId="{B9B8E3D6-67B5-43B7-9F4E-56DC42E139E3}" destId="{CA3CDD23-9728-49F9-9B99-5126039D2C80}" srcOrd="1" destOrd="0" presId="urn:microsoft.com/office/officeart/2005/8/layout/orgChart1"/>
    <dgm:cxn modelId="{1A8681AE-5A43-44BB-845B-58311AEA014A}" type="presParOf" srcId="{CA3CDD23-9728-49F9-9B99-5126039D2C80}" destId="{16690549-147E-4F22-9355-EDB0DC2E498C}" srcOrd="0" destOrd="0" presId="urn:microsoft.com/office/officeart/2005/8/layout/orgChart1"/>
    <dgm:cxn modelId="{40D343AC-B446-4DF8-904B-E4592B743AFC}" type="presParOf" srcId="{16690549-147E-4F22-9355-EDB0DC2E498C}" destId="{114E249D-4418-46CE-AC33-E935307D4C94}" srcOrd="0" destOrd="0" presId="urn:microsoft.com/office/officeart/2005/8/layout/orgChart1"/>
    <dgm:cxn modelId="{A8CD887C-D6E9-4EDE-B342-F0632383BCB2}" type="presParOf" srcId="{16690549-147E-4F22-9355-EDB0DC2E498C}" destId="{36C99619-A084-429B-BF21-D5110D1C7EC3}" srcOrd="1" destOrd="0" presId="urn:microsoft.com/office/officeart/2005/8/layout/orgChart1"/>
    <dgm:cxn modelId="{1ECAEDB0-049D-403D-8D03-27A5C91C73E4}" type="presParOf" srcId="{CA3CDD23-9728-49F9-9B99-5126039D2C80}" destId="{ECD15DC2-B532-4DCF-A5B0-7FC3D1FDE852}" srcOrd="1" destOrd="0" presId="urn:microsoft.com/office/officeart/2005/8/layout/orgChart1"/>
    <dgm:cxn modelId="{5B22DBE0-FD97-4539-94AE-96503F4154B2}" type="presParOf" srcId="{CA3CDD23-9728-49F9-9B99-5126039D2C80}" destId="{8FB2A263-EA4D-453D-8DAE-31A4A41AA59E}" srcOrd="2" destOrd="0" presId="urn:microsoft.com/office/officeart/2005/8/layout/orgChart1"/>
    <dgm:cxn modelId="{02D9BFA6-B2E2-4CF8-B5A8-CA6907BD541C}" type="presParOf" srcId="{268174AE-F21B-44FC-93CF-A7C321ABF870}" destId="{6D591EC1-8FF2-4991-9818-074004C41232}" srcOrd="2" destOrd="0" presId="urn:microsoft.com/office/officeart/2005/8/layout/orgChart1"/>
    <dgm:cxn modelId="{DCB4200E-8149-4AD2-BF00-738EF32252F9}" type="presParOf" srcId="{B0C4236B-47F6-4794-A9A7-3594F27FF564}" destId="{04686856-0707-4F72-9312-5D67791E8C44}" srcOrd="8" destOrd="0" presId="urn:microsoft.com/office/officeart/2005/8/layout/orgChart1"/>
    <dgm:cxn modelId="{A6B77586-7546-40A9-9840-C9761D7C78F5}" type="presParOf" srcId="{B0C4236B-47F6-4794-A9A7-3594F27FF564}" destId="{A7F4700E-5D2A-4311-98B2-4CD400B53F53}" srcOrd="9" destOrd="0" presId="urn:microsoft.com/office/officeart/2005/8/layout/orgChart1"/>
    <dgm:cxn modelId="{0DC7125A-E475-4D8E-B019-E3E70479FB3C}" type="presParOf" srcId="{A7F4700E-5D2A-4311-98B2-4CD400B53F53}" destId="{2B1EB9A4-1EE5-479F-86EE-15048FBCCC8A}" srcOrd="0" destOrd="0" presId="urn:microsoft.com/office/officeart/2005/8/layout/orgChart1"/>
    <dgm:cxn modelId="{064FA976-040F-466E-99F8-1AAA6A7F0AF6}" type="presParOf" srcId="{2B1EB9A4-1EE5-479F-86EE-15048FBCCC8A}" destId="{D10D8794-A201-4C71-AC41-5DB7001139CA}" srcOrd="0" destOrd="0" presId="urn:microsoft.com/office/officeart/2005/8/layout/orgChart1"/>
    <dgm:cxn modelId="{AF1B48C9-313D-41E5-A0E6-42DA8895D0E7}" type="presParOf" srcId="{2B1EB9A4-1EE5-479F-86EE-15048FBCCC8A}" destId="{4E56975B-FACA-4991-AEAD-73A018B6867C}" srcOrd="1" destOrd="0" presId="urn:microsoft.com/office/officeart/2005/8/layout/orgChart1"/>
    <dgm:cxn modelId="{656966A2-34A8-46E2-A9A1-06B473C23892}" type="presParOf" srcId="{A7F4700E-5D2A-4311-98B2-4CD400B53F53}" destId="{F2DE7D55-5E36-402D-A5F4-677B57E98F72}" srcOrd="1" destOrd="0" presId="urn:microsoft.com/office/officeart/2005/8/layout/orgChart1"/>
    <dgm:cxn modelId="{BDC80C67-1552-44EE-BBF7-491DFB76EAF9}" type="presParOf" srcId="{F2DE7D55-5E36-402D-A5F4-677B57E98F72}" destId="{997A7EF9-CC7D-4961-A125-9DC9604D4D16}" srcOrd="0" destOrd="0" presId="urn:microsoft.com/office/officeart/2005/8/layout/orgChart1"/>
    <dgm:cxn modelId="{F603EF47-162F-42B2-8726-28FB792EC6E6}" type="presParOf" srcId="{F2DE7D55-5E36-402D-A5F4-677B57E98F72}" destId="{4BC430F0-0BD0-464A-AB3A-ABFBC0B8B2C8}" srcOrd="1" destOrd="0" presId="urn:microsoft.com/office/officeart/2005/8/layout/orgChart1"/>
    <dgm:cxn modelId="{7E99433C-713E-46D2-9F2E-5E6DE51C7780}" type="presParOf" srcId="{4BC430F0-0BD0-464A-AB3A-ABFBC0B8B2C8}" destId="{7AC115BE-2D84-44DF-A51E-CABFE7992A0B}" srcOrd="0" destOrd="0" presId="urn:microsoft.com/office/officeart/2005/8/layout/orgChart1"/>
    <dgm:cxn modelId="{7BC63BF6-4AB6-4FC4-BF11-37DE42FCDB3F}" type="presParOf" srcId="{7AC115BE-2D84-44DF-A51E-CABFE7992A0B}" destId="{44DD9CD0-D95C-46A4-8954-8A18E5DC1738}" srcOrd="0" destOrd="0" presId="urn:microsoft.com/office/officeart/2005/8/layout/orgChart1"/>
    <dgm:cxn modelId="{1795733A-2EAC-462C-9F39-1FEAA9893018}" type="presParOf" srcId="{7AC115BE-2D84-44DF-A51E-CABFE7992A0B}" destId="{13E154FB-5E42-484F-9D13-4A7F6A6CDAE1}" srcOrd="1" destOrd="0" presId="urn:microsoft.com/office/officeart/2005/8/layout/orgChart1"/>
    <dgm:cxn modelId="{A3D8BD32-AB40-4989-858A-2833834CA66E}" type="presParOf" srcId="{4BC430F0-0BD0-464A-AB3A-ABFBC0B8B2C8}" destId="{BAAA9495-82BD-46D6-B33E-AB13EA3ED00D}" srcOrd="1" destOrd="0" presId="urn:microsoft.com/office/officeart/2005/8/layout/orgChart1"/>
    <dgm:cxn modelId="{8FA263BF-F89C-47DF-97E0-8832D73DD1CE}" type="presParOf" srcId="{4BC430F0-0BD0-464A-AB3A-ABFBC0B8B2C8}" destId="{560F4E57-F591-456B-8E5A-CAC52E30172A}" srcOrd="2" destOrd="0" presId="urn:microsoft.com/office/officeart/2005/8/layout/orgChart1"/>
    <dgm:cxn modelId="{70EC7F40-7AC9-4DB3-9C9B-A56D5D46EE62}" type="presParOf" srcId="{A7F4700E-5D2A-4311-98B2-4CD400B53F53}" destId="{99E154F2-8D9F-4192-AA68-C3128F74B1E3}" srcOrd="2" destOrd="0" presId="urn:microsoft.com/office/officeart/2005/8/layout/orgChart1"/>
    <dgm:cxn modelId="{751528A7-1EED-4BAB-85B3-FBACC5FC66D9}" type="presParOf" srcId="{474D0E8A-3B33-4988-9337-2C460DBE4430}" destId="{A576F67E-A392-4F4F-B257-53200023A63B}" srcOrd="2" destOrd="0" presId="urn:microsoft.com/office/officeart/2005/8/layout/orgChart1"/>
    <dgm:cxn modelId="{E36BC190-E55A-4702-9D00-AC1A48916850}" type="presParOf" srcId="{D1AFD1E1-EC62-47F0-AD02-65E97EBA6B19}" destId="{F22FAB02-5648-4746-A8B1-F6EBEC563BB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A7EF9-CC7D-4961-A125-9DC9604D4D16}">
      <dsp:nvSpPr>
        <dsp:cNvPr id="0" name=""/>
        <dsp:cNvSpPr/>
      </dsp:nvSpPr>
      <dsp:spPr>
        <a:xfrm>
          <a:off x="4743770" y="2276376"/>
          <a:ext cx="144031" cy="441696"/>
        </a:xfrm>
        <a:custGeom>
          <a:avLst/>
          <a:gdLst/>
          <a:ahLst/>
          <a:cxnLst/>
          <a:rect l="0" t="0" r="0" b="0"/>
          <a:pathLst>
            <a:path>
              <a:moveTo>
                <a:pt x="0" y="0"/>
              </a:moveTo>
              <a:lnTo>
                <a:pt x="0" y="441696"/>
              </a:lnTo>
              <a:lnTo>
                <a:pt x="144031" y="44169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686856-0707-4F72-9312-5D67791E8C44}">
      <dsp:nvSpPr>
        <dsp:cNvPr id="0" name=""/>
        <dsp:cNvSpPr/>
      </dsp:nvSpPr>
      <dsp:spPr>
        <a:xfrm>
          <a:off x="2804148" y="1594628"/>
          <a:ext cx="2323705" cy="201643"/>
        </a:xfrm>
        <a:custGeom>
          <a:avLst/>
          <a:gdLst/>
          <a:ahLst/>
          <a:cxnLst/>
          <a:rect l="0" t="0" r="0" b="0"/>
          <a:pathLst>
            <a:path>
              <a:moveTo>
                <a:pt x="0" y="0"/>
              </a:moveTo>
              <a:lnTo>
                <a:pt x="0" y="100821"/>
              </a:lnTo>
              <a:lnTo>
                <a:pt x="2323705" y="100821"/>
              </a:lnTo>
              <a:lnTo>
                <a:pt x="2323705" y="20164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4F5D89-5CEC-4BCE-829A-62293065B802}">
      <dsp:nvSpPr>
        <dsp:cNvPr id="0" name=""/>
        <dsp:cNvSpPr/>
      </dsp:nvSpPr>
      <dsp:spPr>
        <a:xfrm>
          <a:off x="3581918" y="2276376"/>
          <a:ext cx="144031" cy="441696"/>
        </a:xfrm>
        <a:custGeom>
          <a:avLst/>
          <a:gdLst/>
          <a:ahLst/>
          <a:cxnLst/>
          <a:rect l="0" t="0" r="0" b="0"/>
          <a:pathLst>
            <a:path>
              <a:moveTo>
                <a:pt x="0" y="0"/>
              </a:moveTo>
              <a:lnTo>
                <a:pt x="0" y="441696"/>
              </a:lnTo>
              <a:lnTo>
                <a:pt x="144031" y="44169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502861-3A4C-4144-994B-D99FD7A2A229}">
      <dsp:nvSpPr>
        <dsp:cNvPr id="0" name=""/>
        <dsp:cNvSpPr/>
      </dsp:nvSpPr>
      <dsp:spPr>
        <a:xfrm>
          <a:off x="2804148" y="1594628"/>
          <a:ext cx="1161852" cy="201643"/>
        </a:xfrm>
        <a:custGeom>
          <a:avLst/>
          <a:gdLst/>
          <a:ahLst/>
          <a:cxnLst/>
          <a:rect l="0" t="0" r="0" b="0"/>
          <a:pathLst>
            <a:path>
              <a:moveTo>
                <a:pt x="0" y="0"/>
              </a:moveTo>
              <a:lnTo>
                <a:pt x="0" y="100821"/>
              </a:lnTo>
              <a:lnTo>
                <a:pt x="1161852" y="100821"/>
              </a:lnTo>
              <a:lnTo>
                <a:pt x="1161852" y="20164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D9638DD-4853-49A1-9CDC-D48DC64A4731}">
      <dsp:nvSpPr>
        <dsp:cNvPr id="0" name=""/>
        <dsp:cNvSpPr/>
      </dsp:nvSpPr>
      <dsp:spPr>
        <a:xfrm>
          <a:off x="2420065" y="2276376"/>
          <a:ext cx="144031" cy="441696"/>
        </a:xfrm>
        <a:custGeom>
          <a:avLst/>
          <a:gdLst/>
          <a:ahLst/>
          <a:cxnLst/>
          <a:rect l="0" t="0" r="0" b="0"/>
          <a:pathLst>
            <a:path>
              <a:moveTo>
                <a:pt x="0" y="0"/>
              </a:moveTo>
              <a:lnTo>
                <a:pt x="0" y="441696"/>
              </a:lnTo>
              <a:lnTo>
                <a:pt x="144031" y="44169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387B1E-5335-4278-B521-1EFA125A370A}">
      <dsp:nvSpPr>
        <dsp:cNvPr id="0" name=""/>
        <dsp:cNvSpPr/>
      </dsp:nvSpPr>
      <dsp:spPr>
        <a:xfrm>
          <a:off x="2758428" y="1594628"/>
          <a:ext cx="91440" cy="201643"/>
        </a:xfrm>
        <a:custGeom>
          <a:avLst/>
          <a:gdLst/>
          <a:ahLst/>
          <a:cxnLst/>
          <a:rect l="0" t="0" r="0" b="0"/>
          <a:pathLst>
            <a:path>
              <a:moveTo>
                <a:pt x="45720" y="0"/>
              </a:moveTo>
              <a:lnTo>
                <a:pt x="45720" y="20164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FA60DC-DC90-4497-968B-CA3FB145B641}">
      <dsp:nvSpPr>
        <dsp:cNvPr id="0" name=""/>
        <dsp:cNvSpPr/>
      </dsp:nvSpPr>
      <dsp:spPr>
        <a:xfrm>
          <a:off x="1258212" y="2276376"/>
          <a:ext cx="144031" cy="441696"/>
        </a:xfrm>
        <a:custGeom>
          <a:avLst/>
          <a:gdLst/>
          <a:ahLst/>
          <a:cxnLst/>
          <a:rect l="0" t="0" r="0" b="0"/>
          <a:pathLst>
            <a:path>
              <a:moveTo>
                <a:pt x="0" y="0"/>
              </a:moveTo>
              <a:lnTo>
                <a:pt x="0" y="441696"/>
              </a:lnTo>
              <a:lnTo>
                <a:pt x="144031" y="44169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E9F60D-B9CB-40DC-905D-5386E0E7E80E}">
      <dsp:nvSpPr>
        <dsp:cNvPr id="0" name=""/>
        <dsp:cNvSpPr/>
      </dsp:nvSpPr>
      <dsp:spPr>
        <a:xfrm>
          <a:off x="1642296" y="1594628"/>
          <a:ext cx="1161852" cy="201643"/>
        </a:xfrm>
        <a:custGeom>
          <a:avLst/>
          <a:gdLst/>
          <a:ahLst/>
          <a:cxnLst/>
          <a:rect l="0" t="0" r="0" b="0"/>
          <a:pathLst>
            <a:path>
              <a:moveTo>
                <a:pt x="1161852" y="0"/>
              </a:moveTo>
              <a:lnTo>
                <a:pt x="1161852" y="100821"/>
              </a:lnTo>
              <a:lnTo>
                <a:pt x="0" y="100821"/>
              </a:lnTo>
              <a:lnTo>
                <a:pt x="0" y="20164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96FB1AB-A239-46CA-9019-9D753BD57CEC}">
      <dsp:nvSpPr>
        <dsp:cNvPr id="0" name=""/>
        <dsp:cNvSpPr/>
      </dsp:nvSpPr>
      <dsp:spPr>
        <a:xfrm>
          <a:off x="96359" y="2276376"/>
          <a:ext cx="144031" cy="441696"/>
        </a:xfrm>
        <a:custGeom>
          <a:avLst/>
          <a:gdLst/>
          <a:ahLst/>
          <a:cxnLst/>
          <a:rect l="0" t="0" r="0" b="0"/>
          <a:pathLst>
            <a:path>
              <a:moveTo>
                <a:pt x="0" y="0"/>
              </a:moveTo>
              <a:lnTo>
                <a:pt x="0" y="441696"/>
              </a:lnTo>
              <a:lnTo>
                <a:pt x="144031" y="44169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4B07AB-4600-494E-8E78-0BFAC75DE535}">
      <dsp:nvSpPr>
        <dsp:cNvPr id="0" name=""/>
        <dsp:cNvSpPr/>
      </dsp:nvSpPr>
      <dsp:spPr>
        <a:xfrm>
          <a:off x="480443" y="1594628"/>
          <a:ext cx="2323705" cy="201643"/>
        </a:xfrm>
        <a:custGeom>
          <a:avLst/>
          <a:gdLst/>
          <a:ahLst/>
          <a:cxnLst/>
          <a:rect l="0" t="0" r="0" b="0"/>
          <a:pathLst>
            <a:path>
              <a:moveTo>
                <a:pt x="2323705" y="0"/>
              </a:moveTo>
              <a:lnTo>
                <a:pt x="2323705" y="100821"/>
              </a:lnTo>
              <a:lnTo>
                <a:pt x="0" y="100821"/>
              </a:lnTo>
              <a:lnTo>
                <a:pt x="0" y="20164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4D7A42-D7C6-4E6B-8FAF-AFAE73AC87A3}">
      <dsp:nvSpPr>
        <dsp:cNvPr id="0" name=""/>
        <dsp:cNvSpPr/>
      </dsp:nvSpPr>
      <dsp:spPr>
        <a:xfrm>
          <a:off x="2758428" y="912879"/>
          <a:ext cx="91440" cy="201643"/>
        </a:xfrm>
        <a:custGeom>
          <a:avLst/>
          <a:gdLst/>
          <a:ahLst/>
          <a:cxnLst/>
          <a:rect l="0" t="0" r="0" b="0"/>
          <a:pathLst>
            <a:path>
              <a:moveTo>
                <a:pt x="45720" y="0"/>
              </a:moveTo>
              <a:lnTo>
                <a:pt x="45720" y="2016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4F4C86-BBE8-421F-BB63-4BC3C8499FF1}">
      <dsp:nvSpPr>
        <dsp:cNvPr id="0" name=""/>
        <dsp:cNvSpPr/>
      </dsp:nvSpPr>
      <dsp:spPr>
        <a:xfrm>
          <a:off x="2324044" y="432775"/>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Chief Executive Officer, DRAP</a:t>
          </a:r>
          <a:endParaRPr lang="en-PK" sz="1000" b="1" kern="1200"/>
        </a:p>
      </dsp:txBody>
      <dsp:txXfrm>
        <a:off x="2324044" y="432775"/>
        <a:ext cx="960208" cy="480104"/>
      </dsp:txXfrm>
    </dsp:sp>
    <dsp:sp modelId="{16EC2F68-3B95-439E-9131-67CCB445E795}">
      <dsp:nvSpPr>
        <dsp:cNvPr id="0" name=""/>
        <dsp:cNvSpPr/>
      </dsp:nvSpPr>
      <dsp:spPr>
        <a:xfrm>
          <a:off x="2324044" y="1114523"/>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Director, Quality Assurance &amp; Lab Testing</a:t>
          </a:r>
          <a:endParaRPr lang="en-PK" sz="1000" b="1" kern="1200"/>
        </a:p>
      </dsp:txBody>
      <dsp:txXfrm>
        <a:off x="2324044" y="1114523"/>
        <a:ext cx="960208" cy="480104"/>
      </dsp:txXfrm>
    </dsp:sp>
    <dsp:sp modelId="{935D9A40-86C4-4295-84B0-D617446755E9}">
      <dsp:nvSpPr>
        <dsp:cNvPr id="0" name=""/>
        <dsp:cNvSpPr/>
      </dsp:nvSpPr>
      <dsp:spPr>
        <a:xfrm>
          <a:off x="339" y="1796271"/>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Additional Director, DRAP, Islamabad</a:t>
          </a:r>
          <a:endParaRPr lang="en-PK" sz="1000" b="1" kern="1200"/>
        </a:p>
      </dsp:txBody>
      <dsp:txXfrm>
        <a:off x="339" y="1796271"/>
        <a:ext cx="960208" cy="480104"/>
      </dsp:txXfrm>
    </dsp:sp>
    <dsp:sp modelId="{030B9008-7379-4B1B-8675-9894EB1ADA1B}">
      <dsp:nvSpPr>
        <dsp:cNvPr id="0" name=""/>
        <dsp:cNvSpPr/>
      </dsp:nvSpPr>
      <dsp:spPr>
        <a:xfrm>
          <a:off x="240391" y="2478020"/>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Assistant Directors (I&amp;E)</a:t>
          </a:r>
          <a:endParaRPr lang="en-PK" sz="1000" b="1" kern="1200"/>
        </a:p>
      </dsp:txBody>
      <dsp:txXfrm>
        <a:off x="240391" y="2478020"/>
        <a:ext cx="960208" cy="480104"/>
      </dsp:txXfrm>
    </dsp:sp>
    <dsp:sp modelId="{F96E7ACF-B5F5-41D4-862A-28BFDC0852B9}">
      <dsp:nvSpPr>
        <dsp:cNvPr id="0" name=""/>
        <dsp:cNvSpPr/>
      </dsp:nvSpPr>
      <dsp:spPr>
        <a:xfrm>
          <a:off x="1162191" y="1796271"/>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Additional Director, DRAP, Lahore</a:t>
          </a:r>
          <a:endParaRPr lang="en-PK" sz="1000" b="1" kern="1200"/>
        </a:p>
      </dsp:txBody>
      <dsp:txXfrm>
        <a:off x="1162191" y="1796271"/>
        <a:ext cx="960208" cy="480104"/>
      </dsp:txXfrm>
    </dsp:sp>
    <dsp:sp modelId="{303B39A6-A75B-4D6F-A52D-C2AFBA183BD4}">
      <dsp:nvSpPr>
        <dsp:cNvPr id="0" name=""/>
        <dsp:cNvSpPr/>
      </dsp:nvSpPr>
      <dsp:spPr>
        <a:xfrm>
          <a:off x="1402244" y="2478020"/>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Assistant Directors (I&amp;E)</a:t>
          </a:r>
          <a:endParaRPr lang="en-PK" sz="1000" b="1" kern="1200"/>
        </a:p>
      </dsp:txBody>
      <dsp:txXfrm>
        <a:off x="1402244" y="2478020"/>
        <a:ext cx="960208" cy="480104"/>
      </dsp:txXfrm>
    </dsp:sp>
    <dsp:sp modelId="{3D7071B5-3AA8-4855-AB0E-583528850A51}">
      <dsp:nvSpPr>
        <dsp:cNvPr id="0" name=""/>
        <dsp:cNvSpPr/>
      </dsp:nvSpPr>
      <dsp:spPr>
        <a:xfrm>
          <a:off x="2324044" y="1796271"/>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Additional Director, DRAP, Karachi</a:t>
          </a:r>
          <a:endParaRPr lang="en-PK" sz="1000" b="1" kern="1200"/>
        </a:p>
      </dsp:txBody>
      <dsp:txXfrm>
        <a:off x="2324044" y="1796271"/>
        <a:ext cx="960208" cy="480104"/>
      </dsp:txXfrm>
    </dsp:sp>
    <dsp:sp modelId="{C7567C9F-A5B8-4A5C-B69C-B2219A69C4B0}">
      <dsp:nvSpPr>
        <dsp:cNvPr id="0" name=""/>
        <dsp:cNvSpPr/>
      </dsp:nvSpPr>
      <dsp:spPr>
        <a:xfrm>
          <a:off x="2564096" y="2478020"/>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Assistant Directors (I&amp;E)</a:t>
          </a:r>
          <a:endParaRPr lang="en-PK" sz="1000" b="1" kern="1200"/>
        </a:p>
      </dsp:txBody>
      <dsp:txXfrm>
        <a:off x="2564096" y="2478020"/>
        <a:ext cx="960208" cy="480104"/>
      </dsp:txXfrm>
    </dsp:sp>
    <dsp:sp modelId="{DE449E59-DAA3-4317-B611-92F5A064FA7E}">
      <dsp:nvSpPr>
        <dsp:cNvPr id="0" name=""/>
        <dsp:cNvSpPr/>
      </dsp:nvSpPr>
      <dsp:spPr>
        <a:xfrm>
          <a:off x="3485897" y="1796271"/>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Additional Director, DRAP Peshawar</a:t>
          </a:r>
          <a:endParaRPr lang="en-PK" sz="1000" b="1" kern="1200"/>
        </a:p>
      </dsp:txBody>
      <dsp:txXfrm>
        <a:off x="3485897" y="1796271"/>
        <a:ext cx="960208" cy="480104"/>
      </dsp:txXfrm>
    </dsp:sp>
    <dsp:sp modelId="{114E249D-4418-46CE-AC33-E935307D4C94}">
      <dsp:nvSpPr>
        <dsp:cNvPr id="0" name=""/>
        <dsp:cNvSpPr/>
      </dsp:nvSpPr>
      <dsp:spPr>
        <a:xfrm>
          <a:off x="3725949" y="2478020"/>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Assistant Directors (I&amp;E)</a:t>
          </a:r>
          <a:endParaRPr lang="en-PK" sz="1000" b="1" kern="1200"/>
        </a:p>
      </dsp:txBody>
      <dsp:txXfrm>
        <a:off x="3725949" y="2478020"/>
        <a:ext cx="960208" cy="480104"/>
      </dsp:txXfrm>
    </dsp:sp>
    <dsp:sp modelId="{D10D8794-A201-4C71-AC41-5DB7001139CA}">
      <dsp:nvSpPr>
        <dsp:cNvPr id="0" name=""/>
        <dsp:cNvSpPr/>
      </dsp:nvSpPr>
      <dsp:spPr>
        <a:xfrm>
          <a:off x="4647749" y="1796271"/>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Incharge DRAP Quetta</a:t>
          </a:r>
          <a:endParaRPr lang="en-PK" sz="1000" b="1" kern="1200"/>
        </a:p>
      </dsp:txBody>
      <dsp:txXfrm>
        <a:off x="4647749" y="1796271"/>
        <a:ext cx="960208" cy="480104"/>
      </dsp:txXfrm>
    </dsp:sp>
    <dsp:sp modelId="{44DD9CD0-D95C-46A4-8954-8A18E5DC1738}">
      <dsp:nvSpPr>
        <dsp:cNvPr id="0" name=""/>
        <dsp:cNvSpPr/>
      </dsp:nvSpPr>
      <dsp:spPr>
        <a:xfrm>
          <a:off x="4887802" y="2478020"/>
          <a:ext cx="960208" cy="480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Assistant Directors (I&amp;E)</a:t>
          </a:r>
          <a:endParaRPr lang="en-PK" sz="1000" b="1" kern="1200"/>
        </a:p>
      </dsp:txBody>
      <dsp:txXfrm>
        <a:off x="4887802" y="2478020"/>
        <a:ext cx="960208" cy="480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43CAC1B84C284894FE72DC11C2EDF1" ma:contentTypeVersion="11" ma:contentTypeDescription="Create a new document." ma:contentTypeScope="" ma:versionID="f38258b77e549fbb58f50bb11d7a5b7c">
  <xsd:schema xmlns:xsd="http://www.w3.org/2001/XMLSchema" xmlns:xs="http://www.w3.org/2001/XMLSchema" xmlns:p="http://schemas.microsoft.com/office/2006/metadata/properties" xmlns:ns3="3df15d2e-3f2f-49a2-b214-3de236216d5c" targetNamespace="http://schemas.microsoft.com/office/2006/metadata/properties" ma:root="true" ma:fieldsID="6f21e43e48f709d2d6403fbddf65f108" ns3:_="">
    <xsd:import namespace="3df15d2e-3f2f-49a2-b214-3de236216d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15d2e-3f2f-49a2-b214-3de23621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15612-14DD-41FF-BBB7-0B5A1E5F1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69542-F144-483A-9596-19DE0205FCCC}">
  <ds:schemaRefs>
    <ds:schemaRef ds:uri="http://schemas.openxmlformats.org/officeDocument/2006/bibliography"/>
  </ds:schemaRefs>
</ds:datastoreItem>
</file>

<file path=customXml/itemProps3.xml><?xml version="1.0" encoding="utf-8"?>
<ds:datastoreItem xmlns:ds="http://schemas.openxmlformats.org/officeDocument/2006/customXml" ds:itemID="{F2758388-2D62-4E7D-82E6-A8BA76F7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15d2e-3f2f-49a2-b214-3de236216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557A1-2AFE-486A-A2FA-143652FB4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Sharma, Vibha</cp:lastModifiedBy>
  <cp:revision>2</cp:revision>
  <cp:lastPrinted>2021-10-14T05:04:00Z</cp:lastPrinted>
  <dcterms:created xsi:type="dcterms:W3CDTF">2021-11-02T12:18:00Z</dcterms:created>
  <dcterms:modified xsi:type="dcterms:W3CDTF">2021-11-02T12:18:00Z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0x0101007C43CAC1B84C284894FE72DC11C2EDF1</vt:lpwstr>
  </property>
</Properties>
</file>